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4BF" w:rsidRPr="00B854BF" w:rsidRDefault="00B854BF" w:rsidP="00B854BF">
      <w:pPr>
        <w:spacing w:after="0"/>
        <w:jc w:val="center"/>
        <w:rPr>
          <w:rFonts w:ascii="Minion Pro" w:hAnsi="Minion Pro" w:cs="Minion Pro"/>
          <w:b/>
          <w:bCs/>
          <w:color w:val="6D1C21"/>
          <w:sz w:val="34"/>
          <w:szCs w:val="34"/>
        </w:rPr>
      </w:pPr>
      <w:r w:rsidRPr="00B854BF">
        <w:rPr>
          <w:rFonts w:ascii="Minion Pro" w:hAnsi="Minion Pro" w:cs="Minion Pro"/>
          <w:b/>
          <w:bCs/>
          <w:color w:val="6D1C21"/>
          <w:sz w:val="34"/>
          <w:szCs w:val="34"/>
        </w:rPr>
        <w:t xml:space="preserve">Missouri “Show-Me” </w:t>
      </w:r>
      <w:r w:rsidR="00323F53">
        <w:rPr>
          <w:rFonts w:ascii="Minion Pro" w:hAnsi="Minion Pro" w:cs="Minion Pro"/>
          <w:b/>
          <w:bCs/>
          <w:color w:val="6D1C21"/>
          <w:sz w:val="34"/>
          <w:szCs w:val="34"/>
        </w:rPr>
        <w:t>MO-LTAP</w:t>
      </w:r>
      <w:r w:rsidRPr="00B854BF">
        <w:rPr>
          <w:rFonts w:ascii="Minion Pro" w:hAnsi="Minion Pro" w:cs="Minion Pro"/>
          <w:b/>
          <w:bCs/>
          <w:color w:val="6D1C21"/>
          <w:sz w:val="34"/>
          <w:szCs w:val="34"/>
        </w:rPr>
        <w:t xml:space="preserve"> Scholar Program</w:t>
      </w:r>
    </w:p>
    <w:p w:rsidR="00720EFD" w:rsidRPr="00B854BF" w:rsidRDefault="00B854BF" w:rsidP="008C5A77">
      <w:pPr>
        <w:spacing w:after="0" w:line="240" w:lineRule="auto"/>
        <w:jc w:val="center"/>
        <w:rPr>
          <w:rFonts w:ascii="Minion Pro" w:hAnsi="Minion Pro" w:cs="Minion Pro"/>
          <w:b/>
          <w:bCs/>
          <w:color w:val="000000"/>
          <w:sz w:val="26"/>
          <w:szCs w:val="26"/>
        </w:rPr>
      </w:pPr>
      <w:r w:rsidRPr="00B854BF">
        <w:rPr>
          <w:rFonts w:ascii="Minion Pro" w:hAnsi="Minion Pro" w:cs="Minion Pro"/>
          <w:b/>
          <w:bCs/>
          <w:color w:val="000000"/>
          <w:sz w:val="26"/>
          <w:szCs w:val="26"/>
        </w:rPr>
        <w:t>A Training and Recognition Program</w:t>
      </w:r>
    </w:p>
    <w:p w:rsidR="00720EFD" w:rsidRPr="00B854BF" w:rsidRDefault="00720EFD" w:rsidP="00B854BF">
      <w:pPr>
        <w:pStyle w:val="BasicParagraph"/>
        <w:spacing w:line="276" w:lineRule="auto"/>
      </w:pPr>
      <w:r w:rsidRPr="00B854BF">
        <w:rPr>
          <w:b/>
          <w:bCs/>
        </w:rPr>
        <w:t>Introduction</w:t>
      </w:r>
    </w:p>
    <w:p w:rsidR="00720EFD" w:rsidRPr="008C5A77" w:rsidRDefault="00720EFD" w:rsidP="00B854BF">
      <w:pPr>
        <w:pStyle w:val="BasicParagraph"/>
        <w:spacing w:after="180" w:line="276" w:lineRule="auto"/>
        <w:jc w:val="both"/>
        <w:rPr>
          <w:sz w:val="22"/>
          <w:szCs w:val="22"/>
        </w:rPr>
      </w:pPr>
      <w:r w:rsidRPr="008C5A77">
        <w:rPr>
          <w:sz w:val="22"/>
          <w:szCs w:val="22"/>
        </w:rPr>
        <w:t xml:space="preserve">The primary purpose of the </w:t>
      </w:r>
      <w:r w:rsidR="00323F53">
        <w:rPr>
          <w:sz w:val="22"/>
          <w:szCs w:val="22"/>
        </w:rPr>
        <w:t>MO-LTAP</w:t>
      </w:r>
      <w:r w:rsidRPr="008C5A77">
        <w:rPr>
          <w:sz w:val="22"/>
          <w:szCs w:val="22"/>
        </w:rPr>
        <w:t xml:space="preserve"> Scholar Program is to recognize skilled transportation and public works personnel in local agencies throughout Missouri. The program is intended to enhance the skills of all those involved in the maintenance, delivery and management of local transportation and infrastructure. Training is aimed at increasing each participant’s technical, maintenance, administrative and supervisory skills depending on the program level. Electives can be selected to meet the individual’s area of responsibility, from the maintenance worker to the supervisor. Special emphasis will be given to safety in the workplace, as well as in the field and in the development of the local transportation system. The program will allow participants to attain three levels of achievements: Level I, Level II and Level III (Supervisory Tract). Participants will be required to meet the requirements for level I before completing Level II; however, Level III will be a stand-alone tract.</w:t>
      </w:r>
    </w:p>
    <w:p w:rsidR="00720EFD" w:rsidRPr="00B854BF" w:rsidRDefault="00720EFD" w:rsidP="00B854BF">
      <w:pPr>
        <w:pStyle w:val="BasicParagraph"/>
        <w:spacing w:line="276" w:lineRule="auto"/>
        <w:jc w:val="both"/>
      </w:pPr>
      <w:r w:rsidRPr="00B854BF">
        <w:rPr>
          <w:b/>
          <w:bCs/>
        </w:rPr>
        <w:t>Getting Started</w:t>
      </w:r>
    </w:p>
    <w:p w:rsidR="00720EFD" w:rsidRPr="008C5A77" w:rsidRDefault="00720EFD" w:rsidP="00B854BF">
      <w:pPr>
        <w:jc w:val="both"/>
        <w:rPr>
          <w:rFonts w:ascii="Minion Pro" w:hAnsi="Minion Pro" w:cs="Minion Pro"/>
          <w:color w:val="000000"/>
        </w:rPr>
      </w:pPr>
      <w:r w:rsidRPr="008C5A77">
        <w:rPr>
          <w:rFonts w:ascii="Minion Pro" w:hAnsi="Minion Pro" w:cs="Minion Pro"/>
          <w:color w:val="000000"/>
        </w:rPr>
        <w:t>To register, complete an application form included in this brochure or available on the Missouri LTAP website (www.moltap.org). There is no registration fee for the program, but there is a fee for each class, which vary for each level. Please see the website for current course fees. Classes are offered on an ongoing basis at various locations throughout the state. Contact MO-LTAP for classes in your area or see the training calendar on the website.</w:t>
      </w:r>
    </w:p>
    <w:p w:rsidR="008C5A77" w:rsidRPr="00B854BF" w:rsidRDefault="008C5A77" w:rsidP="008C5A77">
      <w:pPr>
        <w:pStyle w:val="BasicParagraph"/>
        <w:spacing w:line="276" w:lineRule="auto"/>
        <w:jc w:val="both"/>
      </w:pPr>
      <w:r>
        <w:rPr>
          <w:b/>
          <w:bCs/>
        </w:rPr>
        <w:t>Recognition</w:t>
      </w:r>
    </w:p>
    <w:p w:rsidR="008C5A77" w:rsidRDefault="008C5A77" w:rsidP="008C5A77">
      <w:pPr>
        <w:pStyle w:val="BasicParagraph"/>
        <w:spacing w:after="240"/>
        <w:jc w:val="both"/>
        <w:rPr>
          <w:sz w:val="22"/>
          <w:szCs w:val="22"/>
        </w:rPr>
      </w:pPr>
      <w:r>
        <w:rPr>
          <w:sz w:val="22"/>
          <w:szCs w:val="22"/>
        </w:rPr>
        <w:t>Certificates will be awarded by the Missouri LTAP Director to those individuals who successfully complete the requirements of the program during an awards ceremony to be held at various conferences throughout the state, as well as at ceremonies held at the graduate’s place of employment if so desired.</w:t>
      </w:r>
    </w:p>
    <w:p w:rsidR="008C5A77" w:rsidRDefault="008C5A77" w:rsidP="008C5A77">
      <w:pPr>
        <w:spacing w:after="0" w:line="240" w:lineRule="auto"/>
        <w:rPr>
          <w:rFonts w:ascii="Minion Pro" w:hAnsi="Minion Pro" w:cs="Minion Pro"/>
          <w:color w:val="000000"/>
        </w:rPr>
        <w:sectPr w:rsidR="008C5A77" w:rsidSect="00FC3E1E">
          <w:headerReference w:type="default" r:id="rId8"/>
          <w:pgSz w:w="12240" w:h="15840" w:code="1"/>
          <w:pgMar w:top="1440" w:right="1440" w:bottom="1440" w:left="1440" w:header="1080" w:footer="720" w:gutter="0"/>
          <w:cols w:space="720"/>
          <w:noEndnote/>
          <w:docGrid w:linePitch="299"/>
        </w:sectPr>
      </w:pPr>
    </w:p>
    <w:p w:rsidR="008C5A77" w:rsidRPr="008C5A77" w:rsidRDefault="008C5A77" w:rsidP="008C5A77">
      <w:pPr>
        <w:spacing w:after="0" w:line="240" w:lineRule="auto"/>
        <w:jc w:val="center"/>
        <w:rPr>
          <w:rFonts w:ascii="Minion Pro" w:hAnsi="Minion Pro" w:cs="Minion Pro"/>
          <w:color w:val="000000"/>
        </w:rPr>
      </w:pPr>
      <w:r w:rsidRPr="008C5A77">
        <w:rPr>
          <w:rFonts w:ascii="Minion Pro" w:hAnsi="Minion Pro" w:cs="Minion Pro"/>
          <w:noProof/>
          <w:color w:val="000000"/>
        </w:rPr>
        <w:lastRenderedPageBreak/>
        <w:drawing>
          <wp:inline distT="0" distB="0" distL="0" distR="0" wp14:anchorId="4E904BD4" wp14:editId="10B9D41E">
            <wp:extent cx="948983" cy="1327754"/>
            <wp:effectExtent l="0" t="0" r="3810" b="6350"/>
            <wp:docPr id="6" name="Picture 6" descr="Y:\mti\mltrc\Road Scholar Program\New Brochure\34132_L_500_vv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Y:\mti\mltrc\Road Scholar Program\New Brochure\34132_L_500_vv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9547" cy="1328543"/>
                    </a:xfrm>
                    <a:prstGeom prst="rect">
                      <a:avLst/>
                    </a:prstGeom>
                    <a:noFill/>
                    <a:ln>
                      <a:noFill/>
                    </a:ln>
                  </pic:spPr>
                </pic:pic>
              </a:graphicData>
            </a:graphic>
          </wp:inline>
        </w:drawing>
      </w:r>
    </w:p>
    <w:p w:rsidR="008C5A77" w:rsidRPr="005C73B5" w:rsidRDefault="008C5A77" w:rsidP="008C5A77">
      <w:pPr>
        <w:pStyle w:val="BasicParagraph"/>
        <w:spacing w:line="240" w:lineRule="auto"/>
        <w:jc w:val="center"/>
        <w:rPr>
          <w:b/>
          <w:sz w:val="22"/>
          <w:szCs w:val="22"/>
        </w:rPr>
      </w:pPr>
      <w:proofErr w:type="spellStart"/>
      <w:r w:rsidRPr="005C73B5">
        <w:rPr>
          <w:b/>
          <w:sz w:val="22"/>
          <w:szCs w:val="22"/>
        </w:rPr>
        <w:t>Carhartt</w:t>
      </w:r>
      <w:proofErr w:type="spellEnd"/>
      <w:r w:rsidRPr="005C73B5">
        <w:rPr>
          <w:b/>
          <w:sz w:val="22"/>
          <w:szCs w:val="22"/>
        </w:rPr>
        <w:t xml:space="preserve"> Coats Awarded </w:t>
      </w:r>
      <w:r w:rsidRPr="005C73B5">
        <w:rPr>
          <w:b/>
          <w:sz w:val="22"/>
          <w:szCs w:val="22"/>
        </w:rPr>
        <w:br/>
        <w:t>to Level I Graduates</w:t>
      </w:r>
    </w:p>
    <w:p w:rsidR="008C5A77" w:rsidRPr="005C73B5" w:rsidRDefault="008C5A77" w:rsidP="008C5A77">
      <w:pPr>
        <w:spacing w:after="0" w:line="240" w:lineRule="auto"/>
        <w:jc w:val="center"/>
        <w:rPr>
          <w:rFonts w:ascii="Minion Pro" w:hAnsi="Minion Pro" w:cs="Minion Pro"/>
          <w:b/>
          <w:color w:val="000000"/>
          <w:sz w:val="24"/>
          <w:szCs w:val="24"/>
        </w:rPr>
      </w:pPr>
      <w:r w:rsidRPr="005C73B5">
        <w:rPr>
          <w:rFonts w:ascii="Minion Pro" w:hAnsi="Minion Pro" w:cs="Minion Pro"/>
          <w:b/>
          <w:noProof/>
          <w:color w:val="000000"/>
          <w:sz w:val="24"/>
          <w:szCs w:val="24"/>
        </w:rPr>
        <w:lastRenderedPageBreak/>
        <w:drawing>
          <wp:inline distT="0" distB="0" distL="0" distR="0" wp14:anchorId="43A09B0D" wp14:editId="036916FF">
            <wp:extent cx="709472" cy="1325880"/>
            <wp:effectExtent l="0" t="0" r="0" b="7620"/>
            <wp:docPr id="4" name="Picture 4" descr="C:\Users\ncakw8\Documents\MOLTAP\RSP Brochure\G26502-l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cakw8\Documents\MOLTAP\RSP Brochure\G26502-lr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9472" cy="1325880"/>
                    </a:xfrm>
                    <a:prstGeom prst="rect">
                      <a:avLst/>
                    </a:prstGeom>
                    <a:noFill/>
                    <a:ln>
                      <a:noFill/>
                    </a:ln>
                  </pic:spPr>
                </pic:pic>
              </a:graphicData>
            </a:graphic>
          </wp:inline>
        </w:drawing>
      </w:r>
    </w:p>
    <w:p w:rsidR="008C5A77" w:rsidRPr="005C73B5" w:rsidRDefault="008C5A77" w:rsidP="008C5A77">
      <w:pPr>
        <w:pStyle w:val="BasicParagraph"/>
        <w:spacing w:line="240" w:lineRule="auto"/>
        <w:jc w:val="center"/>
        <w:rPr>
          <w:b/>
          <w:sz w:val="22"/>
          <w:szCs w:val="22"/>
        </w:rPr>
      </w:pPr>
      <w:proofErr w:type="spellStart"/>
      <w:r w:rsidRPr="005C73B5">
        <w:rPr>
          <w:b/>
          <w:sz w:val="22"/>
          <w:szCs w:val="22"/>
        </w:rPr>
        <w:t>Carhartt</w:t>
      </w:r>
      <w:proofErr w:type="spellEnd"/>
      <w:r w:rsidRPr="005C73B5">
        <w:rPr>
          <w:b/>
          <w:sz w:val="22"/>
          <w:szCs w:val="22"/>
        </w:rPr>
        <w:t xml:space="preserve"> Bibs Awarded </w:t>
      </w:r>
      <w:r w:rsidRPr="005C73B5">
        <w:rPr>
          <w:b/>
          <w:sz w:val="22"/>
          <w:szCs w:val="22"/>
        </w:rPr>
        <w:br/>
        <w:t>to Level II Graduates</w:t>
      </w:r>
    </w:p>
    <w:p w:rsidR="008C5A77" w:rsidRPr="005C73B5" w:rsidRDefault="008C5A77" w:rsidP="008C5A77">
      <w:pPr>
        <w:spacing w:after="0" w:line="240" w:lineRule="auto"/>
        <w:jc w:val="center"/>
        <w:rPr>
          <w:rFonts w:ascii="Minion Pro" w:hAnsi="Minion Pro" w:cs="Minion Pro"/>
          <w:b/>
          <w:color w:val="000000"/>
          <w:sz w:val="24"/>
          <w:szCs w:val="24"/>
        </w:rPr>
      </w:pPr>
      <w:r w:rsidRPr="005C73B5">
        <w:rPr>
          <w:rFonts w:ascii="Minion Pro" w:hAnsi="Minion Pro" w:cs="Minion Pro"/>
          <w:b/>
          <w:noProof/>
          <w:color w:val="000000"/>
          <w:sz w:val="24"/>
          <w:szCs w:val="24"/>
        </w:rPr>
        <w:lastRenderedPageBreak/>
        <w:drawing>
          <wp:inline distT="0" distB="0" distL="0" distR="0" wp14:anchorId="71A3DCDF" wp14:editId="365D459B">
            <wp:extent cx="1240274" cy="1325880"/>
            <wp:effectExtent l="0" t="0" r="0" b="7620"/>
            <wp:docPr id="5" name="Picture 5" descr="C:\Users\ncakw8\Documents\MOLTAP\RSP Brochure\C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cakw8\Documents\MOLTAP\RSP Brochure\C01-2.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0205" t="8018" r="11734" b="8532"/>
                    <a:stretch/>
                  </pic:blipFill>
                  <pic:spPr bwMode="auto">
                    <a:xfrm>
                      <a:off x="0" y="0"/>
                      <a:ext cx="1240274" cy="1325880"/>
                    </a:xfrm>
                    <a:prstGeom prst="rect">
                      <a:avLst/>
                    </a:prstGeom>
                    <a:noFill/>
                    <a:ln>
                      <a:noFill/>
                    </a:ln>
                    <a:extLst>
                      <a:ext uri="{53640926-AAD7-44D8-BBD7-CCE9431645EC}">
                        <a14:shadowObscured xmlns:a14="http://schemas.microsoft.com/office/drawing/2010/main"/>
                      </a:ext>
                    </a:extLst>
                  </pic:spPr>
                </pic:pic>
              </a:graphicData>
            </a:graphic>
          </wp:inline>
        </w:drawing>
      </w:r>
    </w:p>
    <w:p w:rsidR="008C5A77" w:rsidRPr="005C73B5" w:rsidRDefault="008C5A77" w:rsidP="008C5A77">
      <w:pPr>
        <w:pStyle w:val="BasicParagraph"/>
        <w:spacing w:line="240" w:lineRule="auto"/>
        <w:jc w:val="center"/>
        <w:rPr>
          <w:b/>
          <w:sz w:val="22"/>
          <w:szCs w:val="22"/>
        </w:rPr>
        <w:sectPr w:rsidR="008C5A77" w:rsidRPr="005C73B5" w:rsidSect="008C5A77">
          <w:type w:val="continuous"/>
          <w:pgSz w:w="12240" w:h="15840" w:code="1"/>
          <w:pgMar w:top="1440" w:right="1440" w:bottom="1440" w:left="1440" w:header="1080" w:footer="720" w:gutter="0"/>
          <w:cols w:num="3" w:space="720"/>
          <w:noEndnote/>
          <w:docGrid w:linePitch="299"/>
        </w:sectPr>
      </w:pPr>
      <w:r w:rsidRPr="005C73B5">
        <w:rPr>
          <w:b/>
          <w:sz w:val="22"/>
          <w:szCs w:val="22"/>
        </w:rPr>
        <w:t xml:space="preserve">Dress Jackets Awarded </w:t>
      </w:r>
      <w:r w:rsidRPr="005C73B5">
        <w:rPr>
          <w:b/>
          <w:sz w:val="22"/>
          <w:szCs w:val="22"/>
        </w:rPr>
        <w:br/>
        <w:t>to Level III Graduates</w:t>
      </w:r>
    </w:p>
    <w:p w:rsidR="004E60A1" w:rsidRDefault="004E60A1" w:rsidP="00B854BF">
      <w:pPr>
        <w:pStyle w:val="BasicParagraph"/>
        <w:spacing w:after="180" w:line="276" w:lineRule="auto"/>
      </w:pPr>
      <w:r>
        <w:rPr>
          <w:b/>
          <w:bCs/>
          <w:color w:val="6D1C21"/>
          <w:sz w:val="34"/>
          <w:szCs w:val="34"/>
        </w:rPr>
        <w:lastRenderedPageBreak/>
        <w:t>Scholar</w:t>
      </w:r>
      <w:r w:rsidR="00323F53">
        <w:rPr>
          <w:b/>
          <w:bCs/>
          <w:color w:val="6D1C21"/>
          <w:sz w:val="34"/>
          <w:szCs w:val="34"/>
        </w:rPr>
        <w:t xml:space="preserve"> Level</w:t>
      </w:r>
      <w:r>
        <w:rPr>
          <w:b/>
          <w:bCs/>
          <w:color w:val="6D1C21"/>
          <w:sz w:val="34"/>
          <w:szCs w:val="34"/>
        </w:rPr>
        <w:t xml:space="preserve"> I</w:t>
      </w:r>
    </w:p>
    <w:p w:rsidR="004E60A1" w:rsidRDefault="004E60A1" w:rsidP="00B854BF">
      <w:pPr>
        <w:pStyle w:val="BasicParagraph"/>
        <w:spacing w:after="180" w:line="276" w:lineRule="auto"/>
        <w:jc w:val="both"/>
        <w:rPr>
          <w:sz w:val="22"/>
          <w:szCs w:val="22"/>
        </w:rPr>
      </w:pPr>
      <w:r>
        <w:rPr>
          <w:b/>
          <w:bCs/>
          <w:sz w:val="22"/>
          <w:szCs w:val="22"/>
        </w:rPr>
        <w:t xml:space="preserve">Objective:  </w:t>
      </w:r>
      <w:r>
        <w:rPr>
          <w:sz w:val="22"/>
          <w:szCs w:val="22"/>
        </w:rPr>
        <w:t xml:space="preserve">To enhance the skills for all personnel involved in the maintenance of infrastructure. Courses will focus on the basic maintenance of a safe and economical transportation system. Participants will have </w:t>
      </w:r>
      <w:r>
        <w:rPr>
          <w:sz w:val="22"/>
          <w:szCs w:val="22"/>
        </w:rPr>
        <w:lastRenderedPageBreak/>
        <w:t>the opportunity to train in their area of expertise but will be required to also learn the basis of good and sound transportation practices through required courses.</w:t>
      </w:r>
    </w:p>
    <w:p w:rsidR="004E60A1" w:rsidRDefault="004E60A1" w:rsidP="00813CA0">
      <w:pPr>
        <w:pStyle w:val="BasicParagraph"/>
        <w:spacing w:after="120" w:line="276" w:lineRule="auto"/>
        <w:jc w:val="both"/>
        <w:rPr>
          <w:sz w:val="22"/>
          <w:szCs w:val="22"/>
        </w:rPr>
      </w:pPr>
      <w:r>
        <w:rPr>
          <w:rFonts w:ascii="Minion Pro SmBd" w:hAnsi="Minion Pro SmBd" w:cs="Minion Pro SmBd"/>
          <w:sz w:val="22"/>
          <w:szCs w:val="22"/>
        </w:rPr>
        <w:t xml:space="preserve">Requirement:  </w:t>
      </w:r>
      <w:r>
        <w:rPr>
          <w:sz w:val="22"/>
          <w:szCs w:val="22"/>
        </w:rPr>
        <w:t xml:space="preserve">To achieve Level I recognition, a participant will be required to successfully complete the three (3) core courses and any five (5) elective courses over a four year period. To maintain an active Level I status, a </w:t>
      </w:r>
      <w:r w:rsidR="00323F53">
        <w:rPr>
          <w:sz w:val="22"/>
          <w:szCs w:val="22"/>
        </w:rPr>
        <w:t>MO-LTAP Scholar</w:t>
      </w:r>
      <w:r>
        <w:rPr>
          <w:sz w:val="22"/>
          <w:szCs w:val="22"/>
        </w:rPr>
        <w:t xml:space="preserve"> Level I graduate must continue taking Level II courses.</w:t>
      </w:r>
    </w:p>
    <w:p w:rsidR="004E60A1" w:rsidRDefault="00323F53" w:rsidP="00813CA0">
      <w:pPr>
        <w:pStyle w:val="BasicParagraph"/>
        <w:numPr>
          <w:ilvl w:val="0"/>
          <w:numId w:val="6"/>
        </w:numPr>
        <w:spacing w:line="276" w:lineRule="auto"/>
        <w:ind w:left="630" w:hanging="270"/>
        <w:jc w:val="both"/>
        <w:rPr>
          <w:sz w:val="22"/>
          <w:szCs w:val="22"/>
        </w:rPr>
      </w:pPr>
      <w:r>
        <w:rPr>
          <w:sz w:val="22"/>
          <w:szCs w:val="22"/>
        </w:rPr>
        <w:t>$40</w:t>
      </w:r>
      <w:r w:rsidR="004E60A1">
        <w:rPr>
          <w:sz w:val="22"/>
          <w:szCs w:val="22"/>
        </w:rPr>
        <w:t>/person</w:t>
      </w:r>
      <w:r w:rsidR="00B854BF">
        <w:rPr>
          <w:sz w:val="22"/>
          <w:szCs w:val="22"/>
        </w:rPr>
        <w:t xml:space="preserve"> for government agencies</w:t>
      </w:r>
    </w:p>
    <w:p w:rsidR="00B854BF" w:rsidRDefault="00323F53" w:rsidP="00813CA0">
      <w:pPr>
        <w:pStyle w:val="BasicParagraph"/>
        <w:numPr>
          <w:ilvl w:val="0"/>
          <w:numId w:val="6"/>
        </w:numPr>
        <w:spacing w:line="276" w:lineRule="auto"/>
        <w:ind w:left="630" w:hanging="270"/>
        <w:jc w:val="both"/>
        <w:rPr>
          <w:sz w:val="22"/>
          <w:szCs w:val="22"/>
        </w:rPr>
      </w:pPr>
      <w:r>
        <w:rPr>
          <w:sz w:val="22"/>
          <w:szCs w:val="22"/>
        </w:rPr>
        <w:t>$8</w:t>
      </w:r>
      <w:r w:rsidR="00B854BF">
        <w:rPr>
          <w:sz w:val="22"/>
          <w:szCs w:val="22"/>
        </w:rPr>
        <w:t xml:space="preserve">0/person for private agencies </w:t>
      </w:r>
    </w:p>
    <w:p w:rsidR="004E60A1" w:rsidRDefault="004E60A1" w:rsidP="00813CA0">
      <w:pPr>
        <w:pStyle w:val="BasicParagraph"/>
        <w:numPr>
          <w:ilvl w:val="0"/>
          <w:numId w:val="6"/>
        </w:numPr>
        <w:spacing w:after="120" w:line="276" w:lineRule="auto"/>
        <w:ind w:left="630" w:hanging="270"/>
        <w:rPr>
          <w:sz w:val="22"/>
          <w:szCs w:val="22"/>
        </w:rPr>
      </w:pPr>
      <w:r>
        <w:rPr>
          <w:sz w:val="22"/>
          <w:szCs w:val="22"/>
        </w:rPr>
        <w:t>All classes are 4 hours (8:00 AM – 12:00 PM)</w:t>
      </w:r>
    </w:p>
    <w:p w:rsidR="00B854BF" w:rsidRDefault="00B854BF" w:rsidP="00813CA0">
      <w:pPr>
        <w:pStyle w:val="BasicParagraph"/>
        <w:spacing w:after="120" w:line="276" w:lineRule="auto"/>
        <w:ind w:left="630" w:hanging="270"/>
        <w:jc w:val="both"/>
        <w:rPr>
          <w:rFonts w:ascii="Minion Pro SmBd" w:hAnsi="Minion Pro SmBd" w:cs="Minion Pro SmBd"/>
          <w:sz w:val="22"/>
          <w:szCs w:val="22"/>
        </w:rPr>
        <w:sectPr w:rsidR="00B854BF" w:rsidSect="008C5A77">
          <w:type w:val="continuous"/>
          <w:pgSz w:w="12240" w:h="15840" w:code="1"/>
          <w:pgMar w:top="1440" w:right="1440" w:bottom="1440" w:left="1440" w:header="1080" w:footer="720" w:gutter="0"/>
          <w:cols w:space="720"/>
          <w:noEndnote/>
          <w:docGrid w:linePitch="299"/>
        </w:sectPr>
      </w:pPr>
    </w:p>
    <w:p w:rsidR="004E60A1" w:rsidRDefault="004E60A1" w:rsidP="00B854BF">
      <w:pPr>
        <w:pStyle w:val="BasicParagraph"/>
        <w:spacing w:after="80" w:line="276" w:lineRule="auto"/>
        <w:jc w:val="both"/>
        <w:rPr>
          <w:rFonts w:ascii="Minion Pro SmBd" w:hAnsi="Minion Pro SmBd" w:cs="Minion Pro SmBd"/>
          <w:i/>
          <w:iCs/>
          <w:sz w:val="22"/>
          <w:szCs w:val="22"/>
        </w:rPr>
      </w:pPr>
      <w:r>
        <w:rPr>
          <w:rFonts w:ascii="Minion Pro SmBd" w:hAnsi="Minion Pro SmBd" w:cs="Minion Pro SmBd"/>
          <w:sz w:val="22"/>
          <w:szCs w:val="22"/>
        </w:rPr>
        <w:lastRenderedPageBreak/>
        <w:t xml:space="preserve">Core </w:t>
      </w:r>
      <w:r>
        <w:rPr>
          <w:rFonts w:ascii="Minion Pro SmBd" w:hAnsi="Minion Pro SmBd" w:cs="Minion Pro SmBd"/>
          <w:i/>
          <w:iCs/>
          <w:sz w:val="22"/>
          <w:szCs w:val="22"/>
        </w:rPr>
        <w:t>(all 3 required):</w:t>
      </w:r>
    </w:p>
    <w:p w:rsidR="004E60A1" w:rsidRDefault="004E60A1" w:rsidP="00B854BF">
      <w:pPr>
        <w:pStyle w:val="BasicParagraph"/>
        <w:numPr>
          <w:ilvl w:val="0"/>
          <w:numId w:val="3"/>
        </w:numPr>
        <w:spacing w:after="80" w:line="276" w:lineRule="auto"/>
        <w:ind w:left="630" w:hanging="270"/>
        <w:jc w:val="both"/>
        <w:rPr>
          <w:sz w:val="22"/>
          <w:szCs w:val="22"/>
        </w:rPr>
      </w:pPr>
      <w:r>
        <w:rPr>
          <w:sz w:val="22"/>
          <w:szCs w:val="22"/>
        </w:rPr>
        <w:t>Basic Communication Skills</w:t>
      </w:r>
    </w:p>
    <w:p w:rsidR="004E60A1" w:rsidRDefault="00720EFD" w:rsidP="00B854BF">
      <w:pPr>
        <w:pStyle w:val="BasicParagraph"/>
        <w:numPr>
          <w:ilvl w:val="0"/>
          <w:numId w:val="3"/>
        </w:numPr>
        <w:spacing w:after="80" w:line="276" w:lineRule="auto"/>
        <w:ind w:left="630" w:hanging="270"/>
        <w:rPr>
          <w:sz w:val="22"/>
          <w:szCs w:val="22"/>
        </w:rPr>
      </w:pPr>
      <w:r>
        <w:rPr>
          <w:sz w:val="22"/>
          <w:szCs w:val="22"/>
        </w:rPr>
        <w:t xml:space="preserve">Work Zone Safety &amp; </w:t>
      </w:r>
      <w:r w:rsidR="004E60A1">
        <w:rPr>
          <w:sz w:val="22"/>
          <w:szCs w:val="22"/>
        </w:rPr>
        <w:t>Flagger Training</w:t>
      </w:r>
    </w:p>
    <w:p w:rsidR="004E60A1" w:rsidRDefault="00323F53" w:rsidP="00B854BF">
      <w:pPr>
        <w:pStyle w:val="BasicParagraph"/>
        <w:numPr>
          <w:ilvl w:val="0"/>
          <w:numId w:val="3"/>
        </w:numPr>
        <w:spacing w:after="80" w:line="276" w:lineRule="auto"/>
        <w:ind w:left="630" w:hanging="270"/>
        <w:rPr>
          <w:sz w:val="22"/>
          <w:szCs w:val="22"/>
        </w:rPr>
      </w:pPr>
      <w:r>
        <w:rPr>
          <w:sz w:val="22"/>
          <w:szCs w:val="22"/>
        </w:rPr>
        <w:t>Worker Safety</w:t>
      </w:r>
    </w:p>
    <w:p w:rsidR="00B854BF" w:rsidRDefault="00B854BF" w:rsidP="00B854BF">
      <w:pPr>
        <w:pStyle w:val="BasicParagraph"/>
        <w:spacing w:after="80" w:line="276" w:lineRule="auto"/>
        <w:jc w:val="both"/>
        <w:rPr>
          <w:rFonts w:ascii="Minion Pro SmBd" w:hAnsi="Minion Pro SmBd" w:cs="Minion Pro SmBd"/>
          <w:sz w:val="22"/>
          <w:szCs w:val="22"/>
        </w:rPr>
      </w:pPr>
    </w:p>
    <w:p w:rsidR="00B854BF" w:rsidRDefault="00983A14" w:rsidP="00B854BF">
      <w:pPr>
        <w:pStyle w:val="BasicParagraph"/>
        <w:spacing w:after="80" w:line="276" w:lineRule="auto"/>
        <w:jc w:val="both"/>
        <w:rPr>
          <w:rFonts w:ascii="Minion Pro SmBd" w:hAnsi="Minion Pro SmBd" w:cs="Minion Pro SmBd"/>
          <w:sz w:val="22"/>
          <w:szCs w:val="22"/>
        </w:rPr>
      </w:pPr>
      <w:r>
        <w:rPr>
          <w:noProof/>
        </w:rPr>
        <w:drawing>
          <wp:anchor distT="0" distB="0" distL="114300" distR="114300" simplePos="0" relativeHeight="251658240" behindDoc="1" locked="0" layoutInCell="1" allowOverlap="1">
            <wp:simplePos x="0" y="0"/>
            <wp:positionH relativeFrom="column">
              <wp:posOffset>15368</wp:posOffset>
            </wp:positionH>
            <wp:positionV relativeFrom="paragraph">
              <wp:posOffset>-1905</wp:posOffset>
            </wp:positionV>
            <wp:extent cx="2735580" cy="2336165"/>
            <wp:effectExtent l="0" t="0" r="7620" b="6985"/>
            <wp:wrapNone/>
            <wp:docPr id="7" name="Picture 7" descr="C:\Users\bmlbp7\Downloads\MOLTAP S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mlbp7\Downloads\MOLTAP SP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35580" cy="2336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54BF" w:rsidRDefault="00B854BF" w:rsidP="00B854BF">
      <w:pPr>
        <w:pStyle w:val="BasicParagraph"/>
        <w:spacing w:after="80" w:line="276" w:lineRule="auto"/>
        <w:jc w:val="both"/>
        <w:rPr>
          <w:rFonts w:ascii="Minion Pro SmBd" w:hAnsi="Minion Pro SmBd" w:cs="Minion Pro SmBd"/>
          <w:sz w:val="22"/>
          <w:szCs w:val="22"/>
        </w:rPr>
      </w:pPr>
    </w:p>
    <w:p w:rsidR="00B854BF" w:rsidRDefault="00B854BF" w:rsidP="00B854BF">
      <w:pPr>
        <w:pStyle w:val="BasicParagraph"/>
        <w:spacing w:after="80" w:line="276" w:lineRule="auto"/>
        <w:jc w:val="both"/>
        <w:rPr>
          <w:rFonts w:ascii="Minion Pro SmBd" w:hAnsi="Minion Pro SmBd" w:cs="Minion Pro SmBd"/>
          <w:sz w:val="22"/>
          <w:szCs w:val="22"/>
        </w:rPr>
      </w:pPr>
    </w:p>
    <w:p w:rsidR="00B854BF" w:rsidRDefault="00B854BF" w:rsidP="00B854BF">
      <w:pPr>
        <w:pStyle w:val="BasicParagraph"/>
        <w:spacing w:after="80" w:line="276" w:lineRule="auto"/>
        <w:jc w:val="both"/>
        <w:rPr>
          <w:rFonts w:ascii="Minion Pro SmBd" w:hAnsi="Minion Pro SmBd" w:cs="Minion Pro SmBd"/>
          <w:sz w:val="22"/>
          <w:szCs w:val="22"/>
        </w:rPr>
      </w:pPr>
    </w:p>
    <w:p w:rsidR="00B854BF" w:rsidRDefault="00B854BF" w:rsidP="00B854BF">
      <w:pPr>
        <w:pStyle w:val="BasicParagraph"/>
        <w:spacing w:after="80" w:line="276" w:lineRule="auto"/>
        <w:jc w:val="both"/>
        <w:rPr>
          <w:rFonts w:ascii="Minion Pro SmBd" w:hAnsi="Minion Pro SmBd" w:cs="Minion Pro SmBd"/>
          <w:sz w:val="22"/>
          <w:szCs w:val="22"/>
        </w:rPr>
      </w:pPr>
    </w:p>
    <w:p w:rsidR="00B854BF" w:rsidRDefault="00B854BF" w:rsidP="00B854BF">
      <w:pPr>
        <w:pStyle w:val="BasicParagraph"/>
        <w:spacing w:after="80" w:line="276" w:lineRule="auto"/>
        <w:jc w:val="both"/>
        <w:rPr>
          <w:rFonts w:ascii="Minion Pro SmBd" w:hAnsi="Minion Pro SmBd" w:cs="Minion Pro SmBd"/>
          <w:sz w:val="22"/>
          <w:szCs w:val="22"/>
        </w:rPr>
      </w:pPr>
    </w:p>
    <w:p w:rsidR="00B854BF" w:rsidRDefault="00B854BF" w:rsidP="00B854BF">
      <w:pPr>
        <w:pStyle w:val="BasicParagraph"/>
        <w:spacing w:after="80" w:line="276" w:lineRule="auto"/>
        <w:jc w:val="both"/>
        <w:rPr>
          <w:rFonts w:ascii="Minion Pro SmBd" w:hAnsi="Minion Pro SmBd" w:cs="Minion Pro SmBd"/>
          <w:sz w:val="22"/>
          <w:szCs w:val="22"/>
        </w:rPr>
      </w:pPr>
    </w:p>
    <w:p w:rsidR="00B854BF" w:rsidRDefault="00B854BF" w:rsidP="00B854BF">
      <w:pPr>
        <w:pStyle w:val="BasicParagraph"/>
        <w:spacing w:after="80" w:line="276" w:lineRule="auto"/>
        <w:jc w:val="both"/>
        <w:rPr>
          <w:rFonts w:ascii="Minion Pro SmBd" w:hAnsi="Minion Pro SmBd" w:cs="Minion Pro SmBd"/>
          <w:sz w:val="22"/>
          <w:szCs w:val="22"/>
        </w:rPr>
      </w:pPr>
    </w:p>
    <w:p w:rsidR="00813CA0" w:rsidRDefault="00813CA0" w:rsidP="00B854BF">
      <w:pPr>
        <w:pStyle w:val="BasicParagraph"/>
        <w:spacing w:after="80" w:line="276" w:lineRule="auto"/>
        <w:jc w:val="both"/>
        <w:rPr>
          <w:rFonts w:ascii="Minion Pro SmBd" w:hAnsi="Minion Pro SmBd" w:cs="Minion Pro SmBd"/>
          <w:sz w:val="22"/>
          <w:szCs w:val="22"/>
        </w:rPr>
      </w:pPr>
    </w:p>
    <w:p w:rsidR="00B854BF" w:rsidRDefault="00B854BF" w:rsidP="00B854BF">
      <w:pPr>
        <w:pStyle w:val="BasicParagraph"/>
        <w:spacing w:after="80" w:line="276" w:lineRule="auto"/>
        <w:jc w:val="both"/>
        <w:rPr>
          <w:rFonts w:ascii="Minion Pro SmBd" w:hAnsi="Minion Pro SmBd" w:cs="Minion Pro SmBd"/>
          <w:sz w:val="22"/>
          <w:szCs w:val="22"/>
        </w:rPr>
      </w:pPr>
    </w:p>
    <w:p w:rsidR="00B854BF" w:rsidRDefault="00B854BF" w:rsidP="00B854BF">
      <w:pPr>
        <w:pStyle w:val="BasicParagraph"/>
        <w:spacing w:after="80" w:line="276" w:lineRule="auto"/>
        <w:jc w:val="both"/>
        <w:rPr>
          <w:rFonts w:ascii="Minion Pro SmBd" w:hAnsi="Minion Pro SmBd" w:cs="Minion Pro SmBd"/>
          <w:sz w:val="22"/>
          <w:szCs w:val="22"/>
        </w:rPr>
      </w:pPr>
    </w:p>
    <w:p w:rsidR="004E60A1" w:rsidRDefault="004E60A1" w:rsidP="00B854BF">
      <w:pPr>
        <w:pStyle w:val="BasicParagraph"/>
        <w:spacing w:after="80" w:line="276" w:lineRule="auto"/>
        <w:jc w:val="both"/>
        <w:rPr>
          <w:sz w:val="22"/>
          <w:szCs w:val="22"/>
        </w:rPr>
      </w:pPr>
      <w:r>
        <w:rPr>
          <w:rFonts w:ascii="Minion Pro SmBd" w:hAnsi="Minion Pro SmBd" w:cs="Minion Pro SmBd"/>
          <w:sz w:val="22"/>
          <w:szCs w:val="22"/>
        </w:rPr>
        <w:t>Electives</w:t>
      </w:r>
      <w:r>
        <w:rPr>
          <w:rFonts w:ascii="Minion Pro SmBd" w:hAnsi="Minion Pro SmBd" w:cs="Minion Pro SmBd"/>
          <w:i/>
          <w:iCs/>
          <w:sz w:val="22"/>
          <w:szCs w:val="22"/>
        </w:rPr>
        <w:t xml:space="preserve"> (5 required):</w:t>
      </w:r>
    </w:p>
    <w:p w:rsidR="004E60A1" w:rsidRDefault="00323F53" w:rsidP="00B854BF">
      <w:pPr>
        <w:pStyle w:val="BasicParagraph"/>
        <w:numPr>
          <w:ilvl w:val="0"/>
          <w:numId w:val="3"/>
        </w:numPr>
        <w:spacing w:after="80" w:line="276" w:lineRule="auto"/>
        <w:ind w:left="630" w:hanging="270"/>
        <w:rPr>
          <w:sz w:val="22"/>
          <w:szCs w:val="22"/>
        </w:rPr>
      </w:pPr>
      <w:r>
        <w:rPr>
          <w:sz w:val="22"/>
          <w:szCs w:val="22"/>
        </w:rPr>
        <w:lastRenderedPageBreak/>
        <w:t>Basic Construction Math</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 xml:space="preserve">Bridge Management </w:t>
      </w:r>
      <w:r w:rsidR="00323F53">
        <w:rPr>
          <w:sz w:val="22"/>
          <w:szCs w:val="22"/>
        </w:rPr>
        <w:t>&amp;</w:t>
      </w:r>
      <w:r>
        <w:rPr>
          <w:sz w:val="22"/>
          <w:szCs w:val="22"/>
        </w:rPr>
        <w:t xml:space="preserve"> Maintenance</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Chain Saw Safety</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Chip Seal</w:t>
      </w:r>
      <w:r w:rsidR="00323F53">
        <w:rPr>
          <w:sz w:val="22"/>
          <w:szCs w:val="22"/>
        </w:rPr>
        <w:t xml:space="preserve"> Best Practices</w:t>
      </w:r>
      <w:r>
        <w:rPr>
          <w:sz w:val="22"/>
          <w:szCs w:val="22"/>
        </w:rPr>
        <w:t xml:space="preserve"> </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Culvert Installation and Maintenance</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 xml:space="preserve">Defensive Driving </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 xml:space="preserve">Equipment Operation </w:t>
      </w:r>
      <w:r w:rsidR="00323F53">
        <w:rPr>
          <w:sz w:val="22"/>
          <w:szCs w:val="22"/>
        </w:rPr>
        <w:t>&amp;</w:t>
      </w:r>
      <w:r>
        <w:rPr>
          <w:sz w:val="22"/>
          <w:szCs w:val="22"/>
        </w:rPr>
        <w:t xml:space="preserve"> Safety</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Gravel Road Maintenance</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 xml:space="preserve">Motor Grader </w:t>
      </w:r>
      <w:r w:rsidR="00323F53">
        <w:rPr>
          <w:sz w:val="22"/>
          <w:szCs w:val="22"/>
        </w:rPr>
        <w:t>Best Practices</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Snow and Ice Control</w:t>
      </w:r>
    </w:p>
    <w:p w:rsidR="004E60A1" w:rsidRDefault="004E60A1" w:rsidP="00B854BF">
      <w:pPr>
        <w:pStyle w:val="BasicParagraph"/>
        <w:numPr>
          <w:ilvl w:val="0"/>
          <w:numId w:val="3"/>
        </w:numPr>
        <w:spacing w:after="80" w:line="276" w:lineRule="auto"/>
        <w:ind w:left="630" w:hanging="270"/>
        <w:rPr>
          <w:sz w:val="22"/>
          <w:szCs w:val="22"/>
        </w:rPr>
      </w:pPr>
      <w:r>
        <w:rPr>
          <w:sz w:val="22"/>
          <w:szCs w:val="22"/>
        </w:rPr>
        <w:t>Tractor Mower Safety</w:t>
      </w:r>
    </w:p>
    <w:p w:rsidR="004E60A1" w:rsidRDefault="004E60A1" w:rsidP="00B854BF">
      <w:pPr>
        <w:pStyle w:val="BasicParagraph"/>
        <w:numPr>
          <w:ilvl w:val="0"/>
          <w:numId w:val="3"/>
        </w:numPr>
        <w:spacing w:line="276" w:lineRule="auto"/>
        <w:ind w:left="630" w:hanging="270"/>
        <w:rPr>
          <w:sz w:val="22"/>
          <w:szCs w:val="22"/>
        </w:rPr>
      </w:pPr>
      <w:r>
        <w:rPr>
          <w:sz w:val="22"/>
          <w:szCs w:val="22"/>
        </w:rPr>
        <w:t>MERC classes:</w:t>
      </w:r>
    </w:p>
    <w:p w:rsidR="004E60A1" w:rsidRDefault="004E60A1" w:rsidP="00813CA0">
      <w:pPr>
        <w:pStyle w:val="BasicParagraph"/>
        <w:spacing w:after="240" w:line="276" w:lineRule="auto"/>
        <w:ind w:left="634"/>
        <w:rPr>
          <w:sz w:val="22"/>
          <w:szCs w:val="22"/>
        </w:rPr>
      </w:pPr>
      <w:r>
        <w:rPr>
          <w:sz w:val="22"/>
          <w:szCs w:val="22"/>
        </w:rPr>
        <w:t>Hazardous Materials Incident Response*</w:t>
      </w:r>
      <w:r>
        <w:rPr>
          <w:sz w:val="22"/>
          <w:szCs w:val="22"/>
        </w:rPr>
        <w:br/>
        <w:t>Chemical Suicide Response*</w:t>
      </w:r>
    </w:p>
    <w:p w:rsidR="00B854BF" w:rsidRDefault="004E60A1" w:rsidP="00B854BF">
      <w:pPr>
        <w:pStyle w:val="BasicParagraph"/>
        <w:spacing w:line="276" w:lineRule="auto"/>
        <w:jc w:val="center"/>
        <w:rPr>
          <w:i/>
          <w:iCs/>
          <w:sz w:val="22"/>
          <w:szCs w:val="22"/>
        </w:rPr>
        <w:sectPr w:rsidR="00B854BF" w:rsidSect="00B854BF">
          <w:type w:val="continuous"/>
          <w:pgSz w:w="12240" w:h="15840" w:code="1"/>
          <w:pgMar w:top="1440" w:right="1440" w:bottom="1440" w:left="1440" w:header="1080" w:footer="720" w:gutter="0"/>
          <w:cols w:num="2" w:space="720"/>
          <w:noEndnote/>
          <w:docGrid w:linePitch="299"/>
        </w:sectPr>
      </w:pPr>
      <w:r>
        <w:rPr>
          <w:i/>
          <w:iCs/>
          <w:sz w:val="22"/>
          <w:szCs w:val="22"/>
        </w:rPr>
        <w:t xml:space="preserve">* One class can be used as an </w:t>
      </w:r>
      <w:r w:rsidR="00B854BF">
        <w:rPr>
          <w:i/>
          <w:iCs/>
          <w:sz w:val="22"/>
          <w:szCs w:val="22"/>
        </w:rPr>
        <w:br/>
      </w:r>
      <w:r>
        <w:rPr>
          <w:i/>
          <w:iCs/>
          <w:sz w:val="22"/>
          <w:szCs w:val="22"/>
        </w:rPr>
        <w:t>elective for Level I or Level I</w:t>
      </w:r>
      <w:r w:rsidR="00B854BF">
        <w:rPr>
          <w:i/>
          <w:iCs/>
          <w:sz w:val="22"/>
          <w:szCs w:val="22"/>
        </w:rPr>
        <w:t>I</w:t>
      </w:r>
    </w:p>
    <w:p w:rsidR="004E60A1" w:rsidRDefault="004E60A1" w:rsidP="00B854BF">
      <w:pPr>
        <w:pStyle w:val="BasicParagraph"/>
        <w:spacing w:after="180" w:line="276" w:lineRule="auto"/>
      </w:pPr>
      <w:r>
        <w:rPr>
          <w:b/>
          <w:bCs/>
          <w:color w:val="6D1C21"/>
          <w:sz w:val="34"/>
          <w:szCs w:val="34"/>
        </w:rPr>
        <w:lastRenderedPageBreak/>
        <w:t>Scholar</w:t>
      </w:r>
      <w:r w:rsidR="00323F53">
        <w:rPr>
          <w:b/>
          <w:bCs/>
          <w:color w:val="6D1C21"/>
          <w:sz w:val="34"/>
          <w:szCs w:val="34"/>
        </w:rPr>
        <w:t xml:space="preserve"> Level</w:t>
      </w:r>
      <w:r>
        <w:rPr>
          <w:b/>
          <w:bCs/>
          <w:color w:val="6D1C21"/>
          <w:sz w:val="34"/>
          <w:szCs w:val="34"/>
        </w:rPr>
        <w:t xml:space="preserve"> II</w:t>
      </w:r>
    </w:p>
    <w:p w:rsidR="004E60A1" w:rsidRDefault="004E60A1" w:rsidP="00B854BF">
      <w:pPr>
        <w:pStyle w:val="BasicParagraph"/>
        <w:spacing w:after="180" w:line="276" w:lineRule="auto"/>
        <w:jc w:val="both"/>
        <w:rPr>
          <w:spacing w:val="-2"/>
          <w:sz w:val="22"/>
          <w:szCs w:val="22"/>
        </w:rPr>
      </w:pPr>
      <w:r>
        <w:rPr>
          <w:rFonts w:ascii="Minion Pro SmBd" w:hAnsi="Minion Pro SmBd" w:cs="Minion Pro SmBd"/>
          <w:spacing w:val="-2"/>
          <w:sz w:val="22"/>
          <w:szCs w:val="22"/>
        </w:rPr>
        <w:t xml:space="preserve">Objective: </w:t>
      </w:r>
      <w:r>
        <w:rPr>
          <w:spacing w:val="-2"/>
          <w:sz w:val="22"/>
          <w:szCs w:val="22"/>
        </w:rPr>
        <w:t>To provide a higher level of training for personnel wanting advanced knowledge of the maintenance of infrastructure. Courses will focus on more in-depth and advanced topics from Level I. Participants can choose courses that most closely relate to their interests to help them excel at their current job or become more qualified for future opportunities in the local transportation or public works industry.</w:t>
      </w:r>
    </w:p>
    <w:p w:rsidR="004E60A1" w:rsidRDefault="004E60A1" w:rsidP="00813CA0">
      <w:pPr>
        <w:pStyle w:val="BasicParagraph"/>
        <w:spacing w:after="120" w:line="276" w:lineRule="auto"/>
        <w:jc w:val="both"/>
        <w:rPr>
          <w:sz w:val="22"/>
          <w:szCs w:val="22"/>
        </w:rPr>
      </w:pPr>
      <w:r>
        <w:rPr>
          <w:rFonts w:ascii="Minion Pro SmBd" w:hAnsi="Minion Pro SmBd" w:cs="Minion Pro SmBd"/>
          <w:spacing w:val="-2"/>
          <w:sz w:val="22"/>
          <w:szCs w:val="22"/>
        </w:rPr>
        <w:t xml:space="preserve">Requirement:  </w:t>
      </w:r>
      <w:r>
        <w:rPr>
          <w:spacing w:val="-2"/>
          <w:sz w:val="22"/>
          <w:szCs w:val="22"/>
        </w:rPr>
        <w:t>To achieve Level II recognition, a participant will be required to successfully complete the Level I requirement first and then complete any eight (8) Level II courses in a four year period.</w:t>
      </w:r>
    </w:p>
    <w:p w:rsidR="004E60A1" w:rsidRDefault="004E60A1" w:rsidP="00813CA0">
      <w:pPr>
        <w:pStyle w:val="BasicParagraph"/>
        <w:numPr>
          <w:ilvl w:val="0"/>
          <w:numId w:val="5"/>
        </w:numPr>
        <w:spacing w:line="276" w:lineRule="auto"/>
        <w:ind w:left="630" w:hanging="270"/>
        <w:jc w:val="both"/>
        <w:rPr>
          <w:sz w:val="22"/>
          <w:szCs w:val="22"/>
        </w:rPr>
      </w:pPr>
      <w:r>
        <w:rPr>
          <w:sz w:val="22"/>
          <w:szCs w:val="22"/>
        </w:rPr>
        <w:lastRenderedPageBreak/>
        <w:t>$50/person</w:t>
      </w:r>
      <w:r w:rsidR="00813CA0" w:rsidRPr="00813CA0">
        <w:rPr>
          <w:sz w:val="22"/>
          <w:szCs w:val="22"/>
        </w:rPr>
        <w:t xml:space="preserve"> </w:t>
      </w:r>
      <w:r w:rsidR="00813CA0">
        <w:rPr>
          <w:sz w:val="22"/>
          <w:szCs w:val="22"/>
        </w:rPr>
        <w:t>for government agencies</w:t>
      </w:r>
      <w:r>
        <w:rPr>
          <w:sz w:val="22"/>
          <w:szCs w:val="22"/>
        </w:rPr>
        <w:t>, lunch is included</w:t>
      </w:r>
    </w:p>
    <w:p w:rsidR="00813CA0" w:rsidRDefault="00813CA0" w:rsidP="00813CA0">
      <w:pPr>
        <w:pStyle w:val="BasicParagraph"/>
        <w:numPr>
          <w:ilvl w:val="0"/>
          <w:numId w:val="5"/>
        </w:numPr>
        <w:spacing w:line="276" w:lineRule="auto"/>
        <w:ind w:left="630" w:hanging="270"/>
        <w:jc w:val="both"/>
        <w:rPr>
          <w:sz w:val="22"/>
          <w:szCs w:val="22"/>
        </w:rPr>
      </w:pPr>
      <w:r>
        <w:rPr>
          <w:sz w:val="22"/>
          <w:szCs w:val="22"/>
        </w:rPr>
        <w:t>$100/person for private agencies, lunch is included</w:t>
      </w:r>
    </w:p>
    <w:p w:rsidR="004E60A1" w:rsidRDefault="004E60A1" w:rsidP="00813CA0">
      <w:pPr>
        <w:pStyle w:val="BasicParagraph"/>
        <w:numPr>
          <w:ilvl w:val="0"/>
          <w:numId w:val="5"/>
        </w:numPr>
        <w:spacing w:line="276" w:lineRule="auto"/>
        <w:ind w:left="630" w:hanging="270"/>
        <w:jc w:val="both"/>
        <w:rPr>
          <w:sz w:val="22"/>
          <w:szCs w:val="22"/>
        </w:rPr>
      </w:pPr>
      <w:r>
        <w:rPr>
          <w:sz w:val="22"/>
          <w:szCs w:val="22"/>
        </w:rPr>
        <w:t>ADA Training &amp; LPA Basics are offered free to local agencies</w:t>
      </w:r>
    </w:p>
    <w:p w:rsidR="004E60A1" w:rsidRDefault="004E60A1" w:rsidP="00813CA0">
      <w:pPr>
        <w:pStyle w:val="BasicParagraph"/>
        <w:numPr>
          <w:ilvl w:val="0"/>
          <w:numId w:val="5"/>
        </w:numPr>
        <w:spacing w:after="120" w:line="276" w:lineRule="auto"/>
        <w:ind w:left="630" w:hanging="270"/>
        <w:jc w:val="both"/>
        <w:rPr>
          <w:sz w:val="22"/>
          <w:szCs w:val="22"/>
        </w:rPr>
      </w:pPr>
      <w:r>
        <w:rPr>
          <w:spacing w:val="-7"/>
          <w:sz w:val="22"/>
          <w:szCs w:val="22"/>
        </w:rPr>
        <w:t>Classes are 4 hours unless noted otherwise (10:00 AM – 3:00 PM)</w:t>
      </w:r>
    </w:p>
    <w:p w:rsidR="004E60A1" w:rsidRDefault="004E60A1" w:rsidP="00B854BF">
      <w:pPr>
        <w:pStyle w:val="BasicParagraph"/>
        <w:spacing w:line="276" w:lineRule="auto"/>
        <w:jc w:val="both"/>
        <w:rPr>
          <w:rFonts w:ascii="Minion Pro SmBd" w:hAnsi="Minion Pro SmBd" w:cs="Minion Pro SmBd"/>
          <w:i/>
          <w:iCs/>
          <w:sz w:val="22"/>
          <w:szCs w:val="22"/>
        </w:rPr>
      </w:pPr>
      <w:r>
        <w:rPr>
          <w:rFonts w:ascii="Minion Pro SmBd" w:hAnsi="Minion Pro SmBd" w:cs="Minion Pro SmBd"/>
          <w:sz w:val="22"/>
          <w:szCs w:val="22"/>
        </w:rPr>
        <w:t>Current Classes</w:t>
      </w:r>
      <w:r>
        <w:rPr>
          <w:sz w:val="22"/>
          <w:szCs w:val="22"/>
        </w:rPr>
        <w:t xml:space="preserve"> </w:t>
      </w:r>
      <w:r>
        <w:rPr>
          <w:rFonts w:ascii="Minion Pro SmBd" w:hAnsi="Minion Pro SmBd" w:cs="Minion Pro SmBd"/>
          <w:i/>
          <w:iCs/>
          <w:sz w:val="22"/>
          <w:szCs w:val="22"/>
        </w:rPr>
        <w:t>(8 required):</w:t>
      </w:r>
    </w:p>
    <w:p w:rsidR="00B854BF" w:rsidRDefault="00B854BF" w:rsidP="00B854BF">
      <w:pPr>
        <w:pStyle w:val="BasicParagraph"/>
        <w:spacing w:line="276" w:lineRule="auto"/>
        <w:ind w:left="360" w:hanging="180"/>
        <w:rPr>
          <w:sz w:val="22"/>
          <w:szCs w:val="22"/>
        </w:rPr>
        <w:sectPr w:rsidR="00B854BF" w:rsidSect="00B854BF">
          <w:type w:val="continuous"/>
          <w:pgSz w:w="12240" w:h="15840" w:code="1"/>
          <w:pgMar w:top="1440" w:right="1440" w:bottom="1440" w:left="1440" w:header="1080" w:footer="720" w:gutter="0"/>
          <w:cols w:space="720"/>
          <w:noEndnote/>
          <w:docGrid w:linePitch="299"/>
        </w:sectPr>
      </w:pPr>
    </w:p>
    <w:p w:rsidR="004E60A1" w:rsidRDefault="004E60A1" w:rsidP="00323F53">
      <w:pPr>
        <w:pStyle w:val="BasicParagraph"/>
        <w:numPr>
          <w:ilvl w:val="0"/>
          <w:numId w:val="2"/>
        </w:numPr>
        <w:spacing w:after="80" w:line="276" w:lineRule="auto"/>
        <w:ind w:left="634" w:hanging="274"/>
        <w:rPr>
          <w:sz w:val="22"/>
          <w:szCs w:val="22"/>
        </w:rPr>
      </w:pPr>
      <w:r>
        <w:rPr>
          <w:sz w:val="22"/>
          <w:szCs w:val="22"/>
        </w:rPr>
        <w:lastRenderedPageBreak/>
        <w:t>ADA Training</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Bucket Truck Operation &amp; Safety</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Bridge Incident Inspection</w:t>
      </w:r>
    </w:p>
    <w:p w:rsidR="004E60A1" w:rsidRDefault="004E60A1" w:rsidP="00813CA0">
      <w:pPr>
        <w:pStyle w:val="BasicParagraph"/>
        <w:numPr>
          <w:ilvl w:val="0"/>
          <w:numId w:val="2"/>
        </w:numPr>
        <w:spacing w:after="80" w:line="276" w:lineRule="auto"/>
        <w:ind w:left="634" w:hanging="274"/>
        <w:rPr>
          <w:spacing w:val="-9"/>
          <w:sz w:val="18"/>
          <w:szCs w:val="18"/>
        </w:rPr>
      </w:pPr>
      <w:r>
        <w:rPr>
          <w:spacing w:val="-4"/>
          <w:sz w:val="22"/>
          <w:szCs w:val="22"/>
        </w:rPr>
        <w:t xml:space="preserve">Communicating Effectively </w:t>
      </w:r>
      <w:r w:rsidR="00B854BF">
        <w:rPr>
          <w:spacing w:val="-4"/>
          <w:sz w:val="22"/>
          <w:szCs w:val="22"/>
        </w:rPr>
        <w:br/>
      </w:r>
      <w:r>
        <w:rPr>
          <w:spacing w:val="-4"/>
          <w:sz w:val="22"/>
          <w:szCs w:val="22"/>
        </w:rPr>
        <w:t>in the Workplace</w:t>
      </w:r>
      <w:r w:rsidRPr="00B854BF">
        <w:rPr>
          <w:spacing w:val="-4"/>
          <w:sz w:val="22"/>
          <w:szCs w:val="22"/>
        </w:rPr>
        <w:t xml:space="preserve"> </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Community &amp; Media Relations</w:t>
      </w:r>
    </w:p>
    <w:p w:rsidR="004E60A1" w:rsidRDefault="00323F53" w:rsidP="00813CA0">
      <w:pPr>
        <w:pStyle w:val="BasicParagraph"/>
        <w:numPr>
          <w:ilvl w:val="0"/>
          <w:numId w:val="2"/>
        </w:numPr>
        <w:spacing w:after="80" w:line="276" w:lineRule="auto"/>
        <w:ind w:left="634" w:hanging="274"/>
        <w:rPr>
          <w:sz w:val="22"/>
          <w:szCs w:val="22"/>
        </w:rPr>
      </w:pPr>
      <w:r>
        <w:rPr>
          <w:sz w:val="22"/>
          <w:szCs w:val="22"/>
        </w:rPr>
        <w:t>Confined Space Entry</w:t>
      </w:r>
    </w:p>
    <w:p w:rsidR="004E60A1" w:rsidRDefault="00323F53" w:rsidP="00813CA0">
      <w:pPr>
        <w:pStyle w:val="BasicParagraph"/>
        <w:numPr>
          <w:ilvl w:val="0"/>
          <w:numId w:val="2"/>
        </w:numPr>
        <w:spacing w:after="80" w:line="276" w:lineRule="auto"/>
        <w:ind w:left="634" w:hanging="274"/>
        <w:rPr>
          <w:sz w:val="22"/>
          <w:szCs w:val="22"/>
        </w:rPr>
      </w:pPr>
      <w:r>
        <w:rPr>
          <w:sz w:val="22"/>
          <w:szCs w:val="22"/>
        </w:rPr>
        <w:t>Construction Documents</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 xml:space="preserve">Comprehensive Winter </w:t>
      </w:r>
      <w:r w:rsidR="00B854BF">
        <w:rPr>
          <w:sz w:val="22"/>
          <w:szCs w:val="22"/>
        </w:rPr>
        <w:br/>
      </w:r>
      <w:r w:rsidR="00323F53">
        <w:rPr>
          <w:sz w:val="22"/>
          <w:szCs w:val="22"/>
        </w:rPr>
        <w:t>Planning</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 xml:space="preserve">Fall Protection &amp; Personal </w:t>
      </w:r>
      <w:r w:rsidR="00B854BF">
        <w:rPr>
          <w:sz w:val="22"/>
          <w:szCs w:val="22"/>
        </w:rPr>
        <w:br/>
      </w:r>
      <w:r>
        <w:rPr>
          <w:sz w:val="22"/>
          <w:szCs w:val="22"/>
        </w:rPr>
        <w:t xml:space="preserve">Protective Equipment </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Forklift Operation &amp; Safety</w:t>
      </w:r>
    </w:p>
    <w:p w:rsidR="004E60A1" w:rsidRDefault="004E60A1" w:rsidP="00813CA0">
      <w:pPr>
        <w:pStyle w:val="BasicParagraph"/>
        <w:numPr>
          <w:ilvl w:val="0"/>
          <w:numId w:val="2"/>
        </w:numPr>
        <w:spacing w:after="80" w:line="276" w:lineRule="auto"/>
        <w:ind w:left="634" w:hanging="274"/>
        <w:rPr>
          <w:sz w:val="22"/>
          <w:szCs w:val="22"/>
        </w:rPr>
      </w:pPr>
      <w:r>
        <w:rPr>
          <w:sz w:val="22"/>
          <w:szCs w:val="22"/>
        </w:rPr>
        <w:lastRenderedPageBreak/>
        <w:t xml:space="preserve">Introduction to Materials: </w:t>
      </w:r>
      <w:r w:rsidR="00B854BF">
        <w:rPr>
          <w:sz w:val="22"/>
          <w:szCs w:val="22"/>
        </w:rPr>
        <w:br/>
      </w:r>
      <w:r>
        <w:rPr>
          <w:sz w:val="22"/>
          <w:szCs w:val="22"/>
        </w:rPr>
        <w:t>Concrete, Asphalt &amp; General Materials</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LPA Basics</w:t>
      </w:r>
    </w:p>
    <w:p w:rsidR="00323F53" w:rsidRDefault="00323F53" w:rsidP="00813CA0">
      <w:pPr>
        <w:pStyle w:val="BasicParagraph"/>
        <w:numPr>
          <w:ilvl w:val="0"/>
          <w:numId w:val="2"/>
        </w:numPr>
        <w:spacing w:after="80" w:line="276" w:lineRule="auto"/>
        <w:ind w:left="634" w:hanging="274"/>
        <w:rPr>
          <w:sz w:val="22"/>
          <w:szCs w:val="22"/>
        </w:rPr>
      </w:pPr>
      <w:r>
        <w:rPr>
          <w:sz w:val="22"/>
          <w:szCs w:val="22"/>
        </w:rPr>
        <w:t>Lockout/</w:t>
      </w:r>
      <w:proofErr w:type="spellStart"/>
      <w:r>
        <w:rPr>
          <w:sz w:val="22"/>
          <w:szCs w:val="22"/>
        </w:rPr>
        <w:t>Tagout</w:t>
      </w:r>
      <w:proofErr w:type="spellEnd"/>
    </w:p>
    <w:p w:rsidR="004E60A1" w:rsidRDefault="00323F53" w:rsidP="00813CA0">
      <w:pPr>
        <w:pStyle w:val="BasicParagraph"/>
        <w:numPr>
          <w:ilvl w:val="0"/>
          <w:numId w:val="2"/>
        </w:numPr>
        <w:spacing w:after="80" w:line="276" w:lineRule="auto"/>
        <w:ind w:left="634" w:hanging="274"/>
        <w:rPr>
          <w:sz w:val="22"/>
          <w:szCs w:val="22"/>
        </w:rPr>
      </w:pPr>
      <w:r>
        <w:rPr>
          <w:sz w:val="22"/>
          <w:szCs w:val="22"/>
        </w:rPr>
        <w:t>Pavement Evaluation &amp; Rating</w:t>
      </w:r>
    </w:p>
    <w:p w:rsidR="004E60A1" w:rsidRDefault="00323F53" w:rsidP="00323F53">
      <w:pPr>
        <w:pStyle w:val="BasicParagraph"/>
        <w:numPr>
          <w:ilvl w:val="0"/>
          <w:numId w:val="2"/>
        </w:numPr>
        <w:spacing w:after="80" w:line="276" w:lineRule="auto"/>
        <w:ind w:left="634" w:hanging="274"/>
        <w:rPr>
          <w:sz w:val="22"/>
          <w:szCs w:val="22"/>
        </w:rPr>
      </w:pPr>
      <w:r>
        <w:rPr>
          <w:sz w:val="22"/>
          <w:szCs w:val="22"/>
        </w:rPr>
        <w:t xml:space="preserve">Sign </w:t>
      </w:r>
      <w:proofErr w:type="spellStart"/>
      <w:r w:rsidR="004E60A1">
        <w:rPr>
          <w:sz w:val="22"/>
          <w:szCs w:val="22"/>
        </w:rPr>
        <w:t>Retroreflectivity</w:t>
      </w:r>
      <w:proofErr w:type="spellEnd"/>
      <w:r w:rsidR="004E60A1">
        <w:rPr>
          <w:sz w:val="22"/>
          <w:szCs w:val="22"/>
        </w:rPr>
        <w:t xml:space="preserve"> Guidelines Training &amp; Inspection (6 hour class)</w:t>
      </w:r>
    </w:p>
    <w:p w:rsidR="004E60A1" w:rsidRDefault="00323F53" w:rsidP="00813CA0">
      <w:pPr>
        <w:pStyle w:val="BasicParagraph"/>
        <w:numPr>
          <w:ilvl w:val="0"/>
          <w:numId w:val="2"/>
        </w:numPr>
        <w:spacing w:after="80" w:line="276" w:lineRule="auto"/>
        <w:ind w:left="634" w:hanging="274"/>
        <w:rPr>
          <w:sz w:val="22"/>
          <w:szCs w:val="22"/>
        </w:rPr>
      </w:pPr>
      <w:r>
        <w:rPr>
          <w:sz w:val="22"/>
          <w:szCs w:val="22"/>
        </w:rPr>
        <w:t>Introduction to Traffic Practices</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 xml:space="preserve">Trenching &amp; Shoring </w:t>
      </w:r>
    </w:p>
    <w:p w:rsidR="004E60A1" w:rsidRDefault="004E60A1" w:rsidP="00813CA0">
      <w:pPr>
        <w:pStyle w:val="BasicParagraph"/>
        <w:numPr>
          <w:ilvl w:val="0"/>
          <w:numId w:val="2"/>
        </w:numPr>
        <w:spacing w:after="80" w:line="276" w:lineRule="auto"/>
        <w:ind w:left="634" w:hanging="274"/>
        <w:rPr>
          <w:sz w:val="22"/>
          <w:szCs w:val="22"/>
        </w:rPr>
      </w:pPr>
      <w:r>
        <w:rPr>
          <w:sz w:val="22"/>
          <w:szCs w:val="22"/>
        </w:rPr>
        <w:t xml:space="preserve">Work Zone </w:t>
      </w:r>
      <w:r w:rsidR="00323F53">
        <w:rPr>
          <w:sz w:val="22"/>
          <w:szCs w:val="22"/>
        </w:rPr>
        <w:t>Safety for Law Enforcement</w:t>
      </w:r>
      <w:r>
        <w:rPr>
          <w:sz w:val="22"/>
          <w:szCs w:val="22"/>
        </w:rPr>
        <w:t xml:space="preserve"> </w:t>
      </w:r>
    </w:p>
    <w:p w:rsidR="00B854BF" w:rsidRDefault="004E60A1" w:rsidP="00B854BF">
      <w:pPr>
        <w:pStyle w:val="BasicParagraph"/>
        <w:numPr>
          <w:ilvl w:val="0"/>
          <w:numId w:val="2"/>
        </w:numPr>
        <w:spacing w:line="276" w:lineRule="auto"/>
        <w:ind w:left="634" w:hanging="274"/>
        <w:rPr>
          <w:sz w:val="22"/>
          <w:szCs w:val="22"/>
        </w:rPr>
      </w:pPr>
      <w:r>
        <w:rPr>
          <w:sz w:val="22"/>
          <w:szCs w:val="22"/>
        </w:rPr>
        <w:t>MERC classes:</w:t>
      </w:r>
    </w:p>
    <w:p w:rsidR="00B854BF" w:rsidRPr="00B854BF" w:rsidRDefault="004E60A1" w:rsidP="00B854BF">
      <w:pPr>
        <w:pStyle w:val="BasicParagraph"/>
        <w:spacing w:after="120" w:line="276" w:lineRule="auto"/>
        <w:ind w:left="630"/>
        <w:rPr>
          <w:sz w:val="22"/>
          <w:szCs w:val="22"/>
        </w:rPr>
        <w:sectPr w:rsidR="00B854BF" w:rsidRPr="00B854BF" w:rsidSect="00B854BF">
          <w:type w:val="continuous"/>
          <w:pgSz w:w="12240" w:h="15840" w:code="1"/>
          <w:pgMar w:top="1440" w:right="1440" w:bottom="1440" w:left="1440" w:header="1080" w:footer="720" w:gutter="0"/>
          <w:cols w:num="2" w:space="720"/>
          <w:noEndnote/>
          <w:docGrid w:linePitch="299"/>
        </w:sectPr>
      </w:pPr>
      <w:r w:rsidRPr="00B854BF">
        <w:rPr>
          <w:sz w:val="22"/>
          <w:szCs w:val="22"/>
        </w:rPr>
        <w:t>Hazardous Materials Incident Response*</w:t>
      </w:r>
      <w:r w:rsidRPr="00B854BF">
        <w:rPr>
          <w:sz w:val="22"/>
          <w:szCs w:val="22"/>
        </w:rPr>
        <w:br/>
        <w:t>Chemical Suicide Response*</w:t>
      </w:r>
    </w:p>
    <w:p w:rsidR="004E60A1" w:rsidRPr="00720EFD" w:rsidRDefault="004E60A1" w:rsidP="00B854BF">
      <w:pPr>
        <w:pStyle w:val="BasicParagraph"/>
        <w:spacing w:after="450" w:line="276" w:lineRule="auto"/>
        <w:ind w:left="540"/>
        <w:rPr>
          <w:sz w:val="22"/>
          <w:szCs w:val="22"/>
        </w:rPr>
      </w:pPr>
      <w:r>
        <w:rPr>
          <w:sz w:val="22"/>
          <w:szCs w:val="22"/>
        </w:rPr>
        <w:lastRenderedPageBreak/>
        <w:br w:type="page"/>
      </w:r>
    </w:p>
    <w:p w:rsidR="00720EFD" w:rsidRDefault="00720EFD" w:rsidP="00B854BF">
      <w:pPr>
        <w:pStyle w:val="BasicParagraph"/>
        <w:spacing w:after="180" w:line="276" w:lineRule="auto"/>
        <w:rPr>
          <w:spacing w:val="-5"/>
        </w:rPr>
      </w:pPr>
      <w:r>
        <w:rPr>
          <w:b/>
          <w:bCs/>
          <w:color w:val="6D1C21"/>
          <w:sz w:val="34"/>
          <w:szCs w:val="34"/>
        </w:rPr>
        <w:lastRenderedPageBreak/>
        <w:t>Scholar</w:t>
      </w:r>
      <w:r w:rsidR="00323F53">
        <w:rPr>
          <w:b/>
          <w:bCs/>
          <w:color w:val="6D1C21"/>
          <w:sz w:val="34"/>
          <w:szCs w:val="34"/>
        </w:rPr>
        <w:t xml:space="preserve"> Level</w:t>
      </w:r>
      <w:r>
        <w:rPr>
          <w:b/>
          <w:bCs/>
          <w:color w:val="6D1C21"/>
          <w:sz w:val="34"/>
          <w:szCs w:val="34"/>
        </w:rPr>
        <w:t xml:space="preserve"> III</w:t>
      </w:r>
      <w:r>
        <w:rPr>
          <w:b/>
          <w:bCs/>
          <w:sz w:val="26"/>
          <w:szCs w:val="26"/>
        </w:rPr>
        <w:t xml:space="preserve"> </w:t>
      </w:r>
      <w:r>
        <w:rPr>
          <w:b/>
          <w:bCs/>
          <w:i/>
          <w:iCs/>
          <w:spacing w:val="-5"/>
        </w:rPr>
        <w:t>(Supervisory Tract)</w:t>
      </w:r>
    </w:p>
    <w:p w:rsidR="00720EFD" w:rsidRDefault="00720EFD" w:rsidP="00B854BF">
      <w:pPr>
        <w:pStyle w:val="BasicParagraph"/>
        <w:spacing w:after="180" w:line="276" w:lineRule="auto"/>
        <w:jc w:val="both"/>
        <w:rPr>
          <w:sz w:val="22"/>
          <w:szCs w:val="22"/>
        </w:rPr>
      </w:pPr>
      <w:r>
        <w:rPr>
          <w:rFonts w:ascii="Minion Pro SmBd" w:hAnsi="Minion Pro SmBd" w:cs="Minion Pro SmBd"/>
        </w:rPr>
        <w:t>O</w:t>
      </w:r>
      <w:r>
        <w:rPr>
          <w:rFonts w:ascii="Minion Pro SmBd" w:hAnsi="Minion Pro SmBd" w:cs="Minion Pro SmBd"/>
          <w:sz w:val="22"/>
          <w:szCs w:val="22"/>
        </w:rPr>
        <w:t xml:space="preserve">bjective:  </w:t>
      </w:r>
      <w:r>
        <w:rPr>
          <w:sz w:val="22"/>
          <w:szCs w:val="22"/>
        </w:rPr>
        <w:t xml:space="preserve">To promote advanced learning for personnel involved in or responsible for the delivery and management of infrastructure projects or other local government initiatives.  Courses will focus on topics related to supervisory and management skills.  Participants can choose from a variety of courses that will strengthen their interpersonal skills and advance their personal professional development to assist them in their current position or with future career opportunities. </w:t>
      </w:r>
    </w:p>
    <w:p w:rsidR="00720EFD" w:rsidRDefault="00720EFD" w:rsidP="00813CA0">
      <w:pPr>
        <w:pStyle w:val="BasicParagraph"/>
        <w:spacing w:after="120" w:line="276" w:lineRule="auto"/>
        <w:jc w:val="both"/>
        <w:rPr>
          <w:sz w:val="22"/>
          <w:szCs w:val="22"/>
        </w:rPr>
      </w:pPr>
      <w:r>
        <w:rPr>
          <w:rFonts w:ascii="Minion Pro SmBd" w:hAnsi="Minion Pro SmBd" w:cs="Minion Pro SmBd"/>
          <w:sz w:val="22"/>
          <w:szCs w:val="22"/>
        </w:rPr>
        <w:t xml:space="preserve">Requirement: </w:t>
      </w:r>
      <w:r>
        <w:rPr>
          <w:sz w:val="22"/>
          <w:szCs w:val="22"/>
        </w:rPr>
        <w:t xml:space="preserve"> To achieve Level III recognition, a participant will be required to complete any eight (8) Level III courses in a four year period. Level III is a stand-alone tract and can be completed without completing Level I or Level II.</w:t>
      </w:r>
    </w:p>
    <w:p w:rsidR="00720EFD" w:rsidRDefault="00720EFD" w:rsidP="00813CA0">
      <w:pPr>
        <w:pStyle w:val="BasicParagraph"/>
        <w:numPr>
          <w:ilvl w:val="0"/>
          <w:numId w:val="7"/>
        </w:numPr>
        <w:spacing w:line="276" w:lineRule="auto"/>
        <w:ind w:left="630" w:hanging="270"/>
        <w:jc w:val="both"/>
        <w:rPr>
          <w:sz w:val="22"/>
          <w:szCs w:val="22"/>
        </w:rPr>
      </w:pPr>
      <w:r>
        <w:rPr>
          <w:sz w:val="22"/>
          <w:szCs w:val="22"/>
        </w:rPr>
        <w:t>$75/person</w:t>
      </w:r>
      <w:r w:rsidR="00813CA0">
        <w:rPr>
          <w:sz w:val="22"/>
          <w:szCs w:val="22"/>
        </w:rPr>
        <w:t xml:space="preserve"> for government agencies</w:t>
      </w:r>
      <w:r>
        <w:rPr>
          <w:sz w:val="22"/>
          <w:szCs w:val="22"/>
        </w:rPr>
        <w:t>, lunch is included</w:t>
      </w:r>
    </w:p>
    <w:p w:rsidR="00813CA0" w:rsidRDefault="00813CA0" w:rsidP="00813CA0">
      <w:pPr>
        <w:pStyle w:val="BasicParagraph"/>
        <w:numPr>
          <w:ilvl w:val="0"/>
          <w:numId w:val="7"/>
        </w:numPr>
        <w:spacing w:line="276" w:lineRule="auto"/>
        <w:ind w:left="630" w:hanging="270"/>
        <w:jc w:val="both"/>
        <w:rPr>
          <w:sz w:val="22"/>
          <w:szCs w:val="22"/>
        </w:rPr>
      </w:pPr>
      <w:r>
        <w:rPr>
          <w:sz w:val="22"/>
          <w:szCs w:val="22"/>
        </w:rPr>
        <w:t>$150/person for private agencies, lunch is included</w:t>
      </w:r>
    </w:p>
    <w:p w:rsidR="00720EFD" w:rsidRDefault="00720EFD" w:rsidP="00813CA0">
      <w:pPr>
        <w:pStyle w:val="BasicParagraph"/>
        <w:numPr>
          <w:ilvl w:val="0"/>
          <w:numId w:val="7"/>
        </w:numPr>
        <w:spacing w:after="120" w:line="276" w:lineRule="auto"/>
        <w:ind w:left="630" w:hanging="270"/>
        <w:jc w:val="both"/>
        <w:rPr>
          <w:sz w:val="22"/>
          <w:szCs w:val="22"/>
        </w:rPr>
      </w:pPr>
      <w:r>
        <w:rPr>
          <w:sz w:val="22"/>
          <w:szCs w:val="22"/>
        </w:rPr>
        <w:t>All classes are 4 hours (10:00 AM – 3:00 PM)</w:t>
      </w:r>
    </w:p>
    <w:p w:rsidR="00720EFD" w:rsidRDefault="00720EFD" w:rsidP="00B854BF">
      <w:pPr>
        <w:pStyle w:val="BasicParagraph"/>
        <w:spacing w:line="276" w:lineRule="auto"/>
        <w:jc w:val="both"/>
        <w:rPr>
          <w:sz w:val="22"/>
          <w:szCs w:val="22"/>
        </w:rPr>
      </w:pPr>
      <w:r>
        <w:rPr>
          <w:rFonts w:ascii="Minion Pro SmBd" w:hAnsi="Minion Pro SmBd" w:cs="Minion Pro SmBd"/>
          <w:sz w:val="22"/>
          <w:szCs w:val="22"/>
        </w:rPr>
        <w:t>Current Classes</w:t>
      </w:r>
      <w:r>
        <w:rPr>
          <w:rFonts w:ascii="Minion Pro SmBd" w:hAnsi="Minion Pro SmBd" w:cs="Minion Pro SmBd"/>
          <w:i/>
          <w:iCs/>
          <w:sz w:val="22"/>
          <w:szCs w:val="22"/>
        </w:rPr>
        <w:t xml:space="preserve"> (8 required):</w:t>
      </w:r>
    </w:p>
    <w:p w:rsidR="00720EFD" w:rsidRDefault="00720EFD" w:rsidP="00323F53">
      <w:pPr>
        <w:pStyle w:val="BasicParagraph"/>
        <w:numPr>
          <w:ilvl w:val="0"/>
          <w:numId w:val="2"/>
        </w:numPr>
        <w:spacing w:after="80" w:line="276" w:lineRule="auto"/>
        <w:ind w:left="634" w:hanging="274"/>
        <w:rPr>
          <w:sz w:val="22"/>
          <w:szCs w:val="22"/>
        </w:rPr>
      </w:pPr>
      <w:r>
        <w:rPr>
          <w:sz w:val="22"/>
          <w:szCs w:val="22"/>
        </w:rPr>
        <w:t xml:space="preserve">Asset Management &amp; Cost Accounting </w:t>
      </w:r>
    </w:p>
    <w:p w:rsidR="00720EFD" w:rsidRDefault="00323F53" w:rsidP="00813CA0">
      <w:pPr>
        <w:pStyle w:val="BasicParagraph"/>
        <w:numPr>
          <w:ilvl w:val="0"/>
          <w:numId w:val="2"/>
        </w:numPr>
        <w:spacing w:after="80" w:line="276" w:lineRule="auto"/>
        <w:ind w:left="634" w:hanging="274"/>
        <w:rPr>
          <w:sz w:val="22"/>
          <w:szCs w:val="22"/>
        </w:rPr>
      </w:pPr>
      <w:r>
        <w:rPr>
          <w:sz w:val="22"/>
          <w:szCs w:val="22"/>
        </w:rPr>
        <w:t>Effective Management for Natural Disasters</w:t>
      </w:r>
    </w:p>
    <w:p w:rsidR="00720EFD" w:rsidRDefault="00720EFD" w:rsidP="00813CA0">
      <w:pPr>
        <w:pStyle w:val="BasicParagraph"/>
        <w:numPr>
          <w:ilvl w:val="0"/>
          <w:numId w:val="2"/>
        </w:numPr>
        <w:spacing w:after="80" w:line="276" w:lineRule="auto"/>
        <w:ind w:left="634" w:hanging="274"/>
        <w:rPr>
          <w:sz w:val="22"/>
          <w:szCs w:val="22"/>
        </w:rPr>
      </w:pPr>
      <w:r>
        <w:rPr>
          <w:sz w:val="22"/>
          <w:szCs w:val="22"/>
        </w:rPr>
        <w:t>Enhancing Cooperative Work Relationships</w:t>
      </w:r>
    </w:p>
    <w:p w:rsidR="00720EFD" w:rsidRDefault="00323F53" w:rsidP="00813CA0">
      <w:pPr>
        <w:pStyle w:val="BasicParagraph"/>
        <w:numPr>
          <w:ilvl w:val="0"/>
          <w:numId w:val="2"/>
        </w:numPr>
        <w:spacing w:after="80" w:line="276" w:lineRule="auto"/>
        <w:ind w:left="634" w:hanging="274"/>
        <w:rPr>
          <w:sz w:val="22"/>
          <w:szCs w:val="22"/>
        </w:rPr>
      </w:pPr>
      <w:r>
        <w:rPr>
          <w:sz w:val="22"/>
          <w:szCs w:val="22"/>
        </w:rPr>
        <w:t>Developing Successful Grant Proposals</w:t>
      </w:r>
    </w:p>
    <w:p w:rsidR="00720EFD" w:rsidRDefault="00323F53" w:rsidP="00323F53">
      <w:pPr>
        <w:pStyle w:val="BasicParagraph"/>
        <w:numPr>
          <w:ilvl w:val="0"/>
          <w:numId w:val="2"/>
        </w:numPr>
        <w:spacing w:after="80" w:line="276" w:lineRule="auto"/>
        <w:ind w:left="634" w:hanging="274"/>
        <w:rPr>
          <w:sz w:val="22"/>
          <w:szCs w:val="22"/>
        </w:rPr>
      </w:pPr>
      <w:r>
        <w:rPr>
          <w:sz w:val="22"/>
          <w:szCs w:val="22"/>
        </w:rPr>
        <w:t>Managing Your Human Resources</w:t>
      </w:r>
      <w:r w:rsidR="00720EFD">
        <w:rPr>
          <w:sz w:val="22"/>
          <w:szCs w:val="22"/>
        </w:rPr>
        <w:t xml:space="preserve"> </w:t>
      </w:r>
    </w:p>
    <w:p w:rsidR="00720EFD" w:rsidRDefault="00720EFD" w:rsidP="00323F53">
      <w:pPr>
        <w:pStyle w:val="BasicParagraph"/>
        <w:numPr>
          <w:ilvl w:val="0"/>
          <w:numId w:val="2"/>
        </w:numPr>
        <w:spacing w:after="80" w:line="276" w:lineRule="auto"/>
        <w:ind w:left="634" w:hanging="274"/>
        <w:rPr>
          <w:sz w:val="22"/>
          <w:szCs w:val="22"/>
        </w:rPr>
      </w:pPr>
      <w:r>
        <w:rPr>
          <w:sz w:val="22"/>
          <w:szCs w:val="22"/>
        </w:rPr>
        <w:t xml:space="preserve">Legal </w:t>
      </w:r>
      <w:r w:rsidR="00323F53">
        <w:rPr>
          <w:sz w:val="22"/>
          <w:szCs w:val="22"/>
        </w:rPr>
        <w:t>Hotspots</w:t>
      </w:r>
      <w:r>
        <w:rPr>
          <w:sz w:val="22"/>
          <w:szCs w:val="22"/>
        </w:rPr>
        <w:t xml:space="preserve"> of Supervision </w:t>
      </w:r>
    </w:p>
    <w:p w:rsidR="00720EFD" w:rsidRDefault="00720EFD" w:rsidP="00813CA0">
      <w:pPr>
        <w:pStyle w:val="BasicParagraph"/>
        <w:numPr>
          <w:ilvl w:val="0"/>
          <w:numId w:val="2"/>
        </w:numPr>
        <w:spacing w:after="80" w:line="276" w:lineRule="auto"/>
        <w:ind w:left="634" w:hanging="274"/>
        <w:rPr>
          <w:sz w:val="22"/>
          <w:szCs w:val="22"/>
        </w:rPr>
      </w:pPr>
      <w:r>
        <w:rPr>
          <w:sz w:val="22"/>
          <w:szCs w:val="22"/>
        </w:rPr>
        <w:t>Project Planning and Management</w:t>
      </w:r>
    </w:p>
    <w:p w:rsidR="00720EFD" w:rsidRDefault="00323F53" w:rsidP="00323F53">
      <w:pPr>
        <w:pStyle w:val="BasicParagraph"/>
        <w:numPr>
          <w:ilvl w:val="0"/>
          <w:numId w:val="2"/>
        </w:numPr>
        <w:spacing w:after="80" w:line="276" w:lineRule="auto"/>
        <w:ind w:left="634" w:hanging="274"/>
        <w:rPr>
          <w:sz w:val="22"/>
          <w:szCs w:val="22"/>
        </w:rPr>
      </w:pPr>
      <w:r>
        <w:rPr>
          <w:sz w:val="22"/>
          <w:szCs w:val="22"/>
        </w:rPr>
        <w:t xml:space="preserve">Supervisory </w:t>
      </w:r>
      <w:r w:rsidR="00720EFD">
        <w:rPr>
          <w:sz w:val="22"/>
          <w:szCs w:val="22"/>
        </w:rPr>
        <w:t xml:space="preserve">Skills </w:t>
      </w:r>
      <w:r>
        <w:rPr>
          <w:sz w:val="22"/>
          <w:szCs w:val="22"/>
        </w:rPr>
        <w:t>Using Disc Assessment</w:t>
      </w:r>
      <w:bookmarkStart w:id="0" w:name="_GoBack"/>
      <w:bookmarkEnd w:id="0"/>
    </w:p>
    <w:p w:rsidR="00813CA0" w:rsidRDefault="00813CA0"/>
    <w:sectPr w:rsidR="00813CA0" w:rsidSect="00B854BF">
      <w:type w:val="continuous"/>
      <w:pgSz w:w="12240" w:h="15840" w:code="1"/>
      <w:pgMar w:top="1440" w:right="1440" w:bottom="1440" w:left="1440" w:header="108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98B" w:rsidRDefault="007F698B" w:rsidP="00720EFD">
      <w:pPr>
        <w:spacing w:after="0" w:line="240" w:lineRule="auto"/>
      </w:pPr>
      <w:r>
        <w:separator/>
      </w:r>
    </w:p>
  </w:endnote>
  <w:endnote w:type="continuationSeparator" w:id="0">
    <w:p w:rsidR="007F698B" w:rsidRDefault="007F698B" w:rsidP="0072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inion Pro SmBd">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98B" w:rsidRDefault="007F698B" w:rsidP="00720EFD">
      <w:pPr>
        <w:spacing w:after="0" w:line="240" w:lineRule="auto"/>
      </w:pPr>
      <w:r>
        <w:separator/>
      </w:r>
    </w:p>
  </w:footnote>
  <w:footnote w:type="continuationSeparator" w:id="0">
    <w:p w:rsidR="007F698B" w:rsidRDefault="007F698B" w:rsidP="00720E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1E" w:rsidRPr="00FC3E1E" w:rsidRDefault="00FC3E1E" w:rsidP="00FC3E1E">
    <w:pPr>
      <w:pStyle w:val="Header"/>
      <w:spacing w:line="200" w:lineRule="exact"/>
      <w:ind w:left="5040"/>
      <w:jc w:val="right"/>
      <w:rPr>
        <w:rFonts w:asciiTheme="majorHAnsi" w:hAnsiTheme="majorHAnsi"/>
        <w:b/>
        <w:smallCaps/>
        <w:sz w:val="24"/>
        <w:szCs w:val="18"/>
      </w:rPr>
    </w:pPr>
    <w:r w:rsidRPr="00FC3E1E">
      <w:rPr>
        <w:rFonts w:asciiTheme="majorHAnsi" w:hAnsiTheme="majorHAnsi"/>
        <w:noProof/>
        <w:sz w:val="32"/>
      </w:rPr>
      <w:drawing>
        <wp:anchor distT="0" distB="0" distL="114300" distR="114300" simplePos="0" relativeHeight="251658240" behindDoc="1" locked="0" layoutInCell="1" allowOverlap="1" wp14:anchorId="577F6FEB" wp14:editId="4EF574C5">
          <wp:simplePos x="0" y="0"/>
          <wp:positionH relativeFrom="column">
            <wp:posOffset>16510</wp:posOffset>
          </wp:positionH>
          <wp:positionV relativeFrom="paragraph">
            <wp:posOffset>-12700</wp:posOffset>
          </wp:positionV>
          <wp:extent cx="3103880" cy="929005"/>
          <wp:effectExtent l="0" t="0" r="1270" b="4445"/>
          <wp:wrapTight wrapText="bothSides">
            <wp:wrapPolygon edited="0">
              <wp:start x="0" y="0"/>
              <wp:lineTo x="0" y="21260"/>
              <wp:lineTo x="21476" y="21260"/>
              <wp:lineTo x="21476" y="0"/>
              <wp:lineTo x="0" y="0"/>
            </wp:wrapPolygon>
          </wp:wrapTight>
          <wp:docPr id="1" name="Picture 1" descr="C:\Users\ncakw8\Pictures\Logos &amp; Pics\molta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akw8\Pictures\Logos &amp; Pics\moltap-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0388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3E1E">
      <w:rPr>
        <w:rFonts w:asciiTheme="majorHAnsi" w:hAnsiTheme="majorHAnsi"/>
        <w:b/>
        <w:smallCaps/>
        <w:sz w:val="24"/>
        <w:szCs w:val="18"/>
      </w:rPr>
      <w:t xml:space="preserve">Heath </w:t>
    </w:r>
    <w:proofErr w:type="gramStart"/>
    <w:r w:rsidRPr="00FC3E1E">
      <w:rPr>
        <w:rFonts w:asciiTheme="majorHAnsi" w:hAnsiTheme="majorHAnsi"/>
        <w:b/>
        <w:smallCaps/>
        <w:sz w:val="24"/>
        <w:szCs w:val="18"/>
      </w:rPr>
      <w:t>Pickerill  •</w:t>
    </w:r>
    <w:proofErr w:type="gramEnd"/>
    <w:r w:rsidRPr="00FC3E1E">
      <w:rPr>
        <w:rFonts w:asciiTheme="majorHAnsi" w:hAnsiTheme="majorHAnsi"/>
        <w:b/>
        <w:smallCaps/>
        <w:sz w:val="24"/>
        <w:szCs w:val="18"/>
      </w:rPr>
      <w:t xml:space="preserve">  Director</w:t>
    </w:r>
  </w:p>
  <w:p w:rsidR="00FC3E1E" w:rsidRPr="00FC3E1E" w:rsidRDefault="00FC3E1E" w:rsidP="00FC3E1E">
    <w:pPr>
      <w:pStyle w:val="Header"/>
      <w:spacing w:line="200" w:lineRule="exact"/>
      <w:ind w:left="5040"/>
      <w:jc w:val="right"/>
      <w:rPr>
        <w:rFonts w:asciiTheme="majorHAnsi" w:hAnsiTheme="majorHAnsi"/>
        <w:smallCaps/>
        <w:sz w:val="20"/>
        <w:szCs w:val="20"/>
      </w:rPr>
    </w:pPr>
    <w:r w:rsidRPr="00FC3E1E">
      <w:rPr>
        <w:rFonts w:asciiTheme="majorHAnsi" w:hAnsiTheme="majorHAnsi"/>
        <w:b/>
        <w:smallCaps/>
        <w:sz w:val="20"/>
        <w:szCs w:val="20"/>
      </w:rPr>
      <w:t xml:space="preserve">Missouri </w:t>
    </w:r>
    <w:proofErr w:type="gramStart"/>
    <w:r w:rsidRPr="00FC3E1E">
      <w:rPr>
        <w:rFonts w:asciiTheme="majorHAnsi" w:hAnsiTheme="majorHAnsi"/>
        <w:b/>
        <w:smallCaps/>
        <w:sz w:val="20"/>
        <w:szCs w:val="20"/>
      </w:rPr>
      <w:t>LTAP  •</w:t>
    </w:r>
    <w:proofErr w:type="gramEnd"/>
    <w:r w:rsidRPr="00FC3E1E">
      <w:rPr>
        <w:rFonts w:asciiTheme="majorHAnsi" w:hAnsiTheme="majorHAnsi"/>
        <w:b/>
        <w:smallCaps/>
        <w:sz w:val="20"/>
        <w:szCs w:val="20"/>
      </w:rPr>
      <w:t xml:space="preserve">  Missouri S&amp;T</w:t>
    </w:r>
  </w:p>
  <w:p w:rsidR="00FC3E1E" w:rsidRPr="00FC3E1E" w:rsidRDefault="00FC3E1E" w:rsidP="00FC3E1E">
    <w:pPr>
      <w:pStyle w:val="Header"/>
      <w:ind w:left="5040"/>
      <w:jc w:val="right"/>
      <w:rPr>
        <w:rFonts w:asciiTheme="majorHAnsi" w:hAnsiTheme="majorHAnsi"/>
        <w:smallCaps/>
        <w:sz w:val="20"/>
        <w:szCs w:val="20"/>
      </w:rPr>
    </w:pPr>
    <w:r w:rsidRPr="00FC3E1E">
      <w:rPr>
        <w:rFonts w:asciiTheme="majorHAnsi" w:hAnsiTheme="majorHAnsi"/>
        <w:smallCaps/>
        <w:sz w:val="20"/>
        <w:szCs w:val="20"/>
      </w:rPr>
      <w:t>710 University Drive, Suite 121</w:t>
    </w:r>
  </w:p>
  <w:p w:rsidR="00FC3E1E" w:rsidRPr="00FC3E1E" w:rsidRDefault="00FC3E1E" w:rsidP="00FC3E1E">
    <w:pPr>
      <w:pStyle w:val="Header"/>
      <w:ind w:left="5040"/>
      <w:jc w:val="right"/>
      <w:rPr>
        <w:rFonts w:asciiTheme="majorHAnsi" w:hAnsiTheme="majorHAnsi"/>
        <w:smallCaps/>
        <w:sz w:val="20"/>
        <w:szCs w:val="20"/>
      </w:rPr>
    </w:pPr>
    <w:r w:rsidRPr="00FC3E1E">
      <w:rPr>
        <w:rFonts w:asciiTheme="majorHAnsi" w:hAnsiTheme="majorHAnsi"/>
        <w:smallCaps/>
        <w:sz w:val="20"/>
        <w:szCs w:val="20"/>
      </w:rPr>
      <w:t>Rolla, Missouri 65409-0030</w:t>
    </w:r>
  </w:p>
  <w:p w:rsidR="00FC3E1E" w:rsidRPr="00FC3E1E" w:rsidRDefault="00FC3E1E" w:rsidP="00FC3E1E">
    <w:pPr>
      <w:pStyle w:val="Header"/>
      <w:ind w:left="5040"/>
      <w:jc w:val="right"/>
      <w:rPr>
        <w:rFonts w:asciiTheme="majorHAnsi" w:hAnsiTheme="majorHAnsi"/>
        <w:smallCaps/>
        <w:sz w:val="20"/>
        <w:szCs w:val="20"/>
        <w:lang w:val="fr-FR"/>
      </w:rPr>
    </w:pPr>
    <w:r w:rsidRPr="00FC3E1E">
      <w:rPr>
        <w:rFonts w:asciiTheme="majorHAnsi" w:hAnsiTheme="majorHAnsi"/>
        <w:smallCaps/>
        <w:sz w:val="20"/>
        <w:szCs w:val="20"/>
        <w:lang w:val="fr-FR"/>
      </w:rPr>
      <w:t xml:space="preserve">P: 573.341.7200 </w:t>
    </w:r>
    <w:r w:rsidRPr="00FC3E1E">
      <w:rPr>
        <w:rFonts w:asciiTheme="majorHAnsi" w:hAnsiTheme="majorHAnsi"/>
        <w:smallCaps/>
        <w:sz w:val="20"/>
        <w:szCs w:val="20"/>
      </w:rPr>
      <w:t xml:space="preserve"> •  </w:t>
    </w:r>
    <w:r w:rsidRPr="00FC3E1E">
      <w:rPr>
        <w:rFonts w:asciiTheme="majorHAnsi" w:hAnsiTheme="majorHAnsi"/>
        <w:smallCaps/>
        <w:sz w:val="20"/>
        <w:szCs w:val="20"/>
        <w:lang w:val="fr-FR"/>
      </w:rPr>
      <w:t>F: 573.341.7245</w:t>
    </w:r>
  </w:p>
  <w:p w:rsidR="00FC3E1E" w:rsidRPr="00FC3E1E" w:rsidRDefault="00FC3E1E" w:rsidP="00FC3E1E">
    <w:pPr>
      <w:pStyle w:val="Header"/>
      <w:ind w:left="5040"/>
      <w:jc w:val="right"/>
      <w:rPr>
        <w:rFonts w:asciiTheme="majorHAnsi" w:hAnsiTheme="majorHAnsi"/>
        <w:smallCaps/>
        <w:szCs w:val="20"/>
        <w:lang w:val="fr-FR"/>
      </w:rPr>
    </w:pPr>
    <w:r w:rsidRPr="00FC3E1E">
      <w:rPr>
        <w:rFonts w:asciiTheme="majorHAnsi" w:hAnsiTheme="majorHAnsi"/>
        <w:smallCaps/>
        <w:sz w:val="20"/>
        <w:szCs w:val="20"/>
        <w:lang w:val="fr-FR"/>
      </w:rPr>
      <w:t>moltap@mst.edu</w:t>
    </w:r>
    <w:r w:rsidRPr="00FC3E1E">
      <w:rPr>
        <w:rFonts w:asciiTheme="majorHAnsi" w:hAnsiTheme="majorHAnsi"/>
        <w:smallCaps/>
        <w:sz w:val="20"/>
        <w:szCs w:val="20"/>
      </w:rPr>
      <w:t xml:space="preserve">  •  </w:t>
    </w:r>
    <w:r w:rsidRPr="00FC3E1E">
      <w:rPr>
        <w:rFonts w:asciiTheme="majorHAnsi" w:hAnsiTheme="majorHAnsi"/>
        <w:smallCaps/>
        <w:sz w:val="20"/>
        <w:szCs w:val="20"/>
        <w:lang w:val="fr-FR"/>
      </w:rPr>
      <w:t>www.moltap.org</w:t>
    </w:r>
  </w:p>
  <w:p w:rsidR="00FC3E1E" w:rsidRPr="00FC3E1E" w:rsidRDefault="00FC3E1E" w:rsidP="00FC3E1E">
    <w:pPr>
      <w:pStyle w:val="Header"/>
      <w:ind w:left="5040"/>
      <w:jc w:val="right"/>
      <w:rPr>
        <w:sz w:val="28"/>
      </w:rPr>
    </w:pPr>
    <w:r w:rsidRPr="00FC3E1E">
      <w:rPr>
        <w:noProof/>
        <w:sz w:val="28"/>
      </w:rPr>
      <mc:AlternateContent>
        <mc:Choice Requires="wps">
          <w:drawing>
            <wp:anchor distT="0" distB="0" distL="114300" distR="114300" simplePos="0" relativeHeight="251659264" behindDoc="0" locked="0" layoutInCell="1" allowOverlap="1" wp14:anchorId="398D80B5" wp14:editId="048F831D">
              <wp:simplePos x="0" y="0"/>
              <wp:positionH relativeFrom="column">
                <wp:posOffset>17145</wp:posOffset>
              </wp:positionH>
              <wp:positionV relativeFrom="paragraph">
                <wp:posOffset>111869</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59436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pt,8.8pt" to="469.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" strokecolor="black [3213]"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35F92"/>
    <w:multiLevelType w:val="hybridMultilevel"/>
    <w:tmpl w:val="82B28D2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4AF42E0C"/>
    <w:multiLevelType w:val="hybridMultilevel"/>
    <w:tmpl w:val="7E3A077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4DD8283F"/>
    <w:multiLevelType w:val="hybridMultilevel"/>
    <w:tmpl w:val="650E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113902"/>
    <w:multiLevelType w:val="hybridMultilevel"/>
    <w:tmpl w:val="7B54BA7E"/>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6F194FC2"/>
    <w:multiLevelType w:val="hybridMultilevel"/>
    <w:tmpl w:val="2376C64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75E815AE"/>
    <w:multiLevelType w:val="hybridMultilevel"/>
    <w:tmpl w:val="DBD64566"/>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7EAB29F6"/>
    <w:multiLevelType w:val="hybridMultilevel"/>
    <w:tmpl w:val="1DAE2298"/>
    <w:lvl w:ilvl="0" w:tplc="04090003">
      <w:start w:val="1"/>
      <w:numFmt w:val="bullet"/>
      <w:lvlText w:val="o"/>
      <w:lvlJc w:val="left"/>
      <w:pPr>
        <w:ind w:left="900" w:hanging="360"/>
      </w:pPr>
      <w:rPr>
        <w:rFonts w:ascii="Courier New" w:hAnsi="Courier New" w:cs="Courier New"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0A1"/>
    <w:rsid w:val="00323F53"/>
    <w:rsid w:val="004E60A1"/>
    <w:rsid w:val="005C73B5"/>
    <w:rsid w:val="00692559"/>
    <w:rsid w:val="00720EFD"/>
    <w:rsid w:val="007F698B"/>
    <w:rsid w:val="00813CA0"/>
    <w:rsid w:val="008C5A77"/>
    <w:rsid w:val="00983A14"/>
    <w:rsid w:val="00B854BF"/>
    <w:rsid w:val="00C40148"/>
    <w:rsid w:val="00DE1F6E"/>
    <w:rsid w:val="00E7720A"/>
    <w:rsid w:val="00FC3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E60A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nhideWhenUsed/>
    <w:rsid w:val="0072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EFD"/>
  </w:style>
  <w:style w:type="paragraph" w:styleId="Footer">
    <w:name w:val="footer"/>
    <w:basedOn w:val="Normal"/>
    <w:link w:val="FooterChar"/>
    <w:uiPriority w:val="99"/>
    <w:unhideWhenUsed/>
    <w:rsid w:val="0072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FD"/>
  </w:style>
  <w:style w:type="paragraph" w:styleId="BalloonText">
    <w:name w:val="Balloon Text"/>
    <w:basedOn w:val="Normal"/>
    <w:link w:val="BalloonTextChar"/>
    <w:uiPriority w:val="99"/>
    <w:semiHidden/>
    <w:unhideWhenUsed/>
    <w:rsid w:val="00FC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E1E"/>
    <w:rPr>
      <w:rFonts w:ascii="Tahoma" w:hAnsi="Tahoma" w:cs="Tahoma"/>
      <w:sz w:val="16"/>
      <w:szCs w:val="16"/>
    </w:rPr>
  </w:style>
  <w:style w:type="character" w:styleId="Hyperlink">
    <w:name w:val="Hyperlink"/>
    <w:rsid w:val="00FC3E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E60A1"/>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nhideWhenUsed/>
    <w:rsid w:val="00720E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EFD"/>
  </w:style>
  <w:style w:type="paragraph" w:styleId="Footer">
    <w:name w:val="footer"/>
    <w:basedOn w:val="Normal"/>
    <w:link w:val="FooterChar"/>
    <w:uiPriority w:val="99"/>
    <w:unhideWhenUsed/>
    <w:rsid w:val="0072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EFD"/>
  </w:style>
  <w:style w:type="paragraph" w:styleId="BalloonText">
    <w:name w:val="Balloon Text"/>
    <w:basedOn w:val="Normal"/>
    <w:link w:val="BalloonTextChar"/>
    <w:uiPriority w:val="99"/>
    <w:semiHidden/>
    <w:unhideWhenUsed/>
    <w:rsid w:val="00FC3E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E1E"/>
    <w:rPr>
      <w:rFonts w:ascii="Tahoma" w:hAnsi="Tahoma" w:cs="Tahoma"/>
      <w:sz w:val="16"/>
      <w:szCs w:val="16"/>
    </w:rPr>
  </w:style>
  <w:style w:type="character" w:styleId="Hyperlink">
    <w:name w:val="Hyperlink"/>
    <w:rsid w:val="00FC3E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4</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Missouri University of Science and Technology</Company>
  <LinksUpToDate>false</LinksUpToDate>
  <CharactersWithSpaces>6174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C. Annis</dc:creator>
  <cp:lastModifiedBy>Lile, Brandon M. (S&amp;T-Student)</cp:lastModifiedBy>
  <cp:revision>4</cp:revision>
  <dcterms:created xsi:type="dcterms:W3CDTF">2013-12-17T19:46:00Z</dcterms:created>
  <dcterms:modified xsi:type="dcterms:W3CDTF">2015-07-20T20:09:00Z</dcterms:modified>
</cp:coreProperties>
</file>